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a-Siatka"/>
        <w:tblW w:w="9668" w:type="dxa"/>
        <w:tblInd w:w="-34" w:type="dxa"/>
        <w:tblLayout w:type="fixed"/>
        <w:tblLook w:val="04A0" w:firstRow="1" w:lastRow="0" w:firstColumn="1" w:lastColumn="0" w:noHBand="0" w:noVBand="1"/>
      </w:tblPr>
      <w:tblGrid>
        <w:gridCol w:w="1418"/>
        <w:gridCol w:w="1730"/>
        <w:gridCol w:w="1701"/>
        <w:gridCol w:w="1417"/>
        <w:gridCol w:w="1418"/>
        <w:gridCol w:w="1984"/>
      </w:tblGrid>
      <w:tr w:rsidR="00800C4E" w14:paraId="19FD0CE8" w14:textId="77777777" w:rsidTr="00CA0BDA">
        <w:tc>
          <w:tcPr>
            <w:tcW w:w="9668" w:type="dxa"/>
            <w:gridSpan w:val="6"/>
          </w:tcPr>
          <w:p w14:paraId="4C34BB2B" w14:textId="77777777" w:rsidR="00800C4E" w:rsidRPr="00471CE6" w:rsidRDefault="00800C4E" w:rsidP="00CA0BDA">
            <w:pPr>
              <w:pStyle w:val="Stronatytuowa"/>
              <w:spacing w:after="0"/>
              <w:rPr>
                <w:bCs/>
                <w:sz w:val="32"/>
                <w:szCs w:val="32"/>
              </w:rPr>
            </w:pPr>
            <w:r>
              <w:rPr>
                <w:rFonts w:ascii="DINPro-Black" w:hAnsi="DINPro-Black"/>
                <w:b w:val="0"/>
              </w:rPr>
              <w:br w:type="page"/>
            </w:r>
            <w:r w:rsidRPr="00471CE6">
              <w:rPr>
                <w:bCs/>
                <w:sz w:val="32"/>
                <w:szCs w:val="32"/>
              </w:rPr>
              <w:t>STRONA TYTUŁOWA</w:t>
            </w:r>
          </w:p>
          <w:p w14:paraId="1DFD5044" w14:textId="6BD1E8B1" w:rsidR="00800C4E" w:rsidRDefault="00800C4E" w:rsidP="00CA0BDA">
            <w:pPr>
              <w:pStyle w:val="Stronatytuowa"/>
              <w:rPr>
                <w:rFonts w:ascii="DINPro-Black" w:hAnsi="DINPro-Black"/>
                <w:b w:val="0"/>
              </w:rPr>
            </w:pPr>
            <w:r w:rsidRPr="00471CE6">
              <w:rPr>
                <w:bCs/>
                <w:sz w:val="32"/>
                <w:szCs w:val="32"/>
              </w:rPr>
              <w:t xml:space="preserve">PROJEKTU </w:t>
            </w:r>
            <w:r>
              <w:rPr>
                <w:bCs/>
                <w:sz w:val="32"/>
                <w:szCs w:val="32"/>
              </w:rPr>
              <w:t>WYKONAWCZEGO</w:t>
            </w:r>
          </w:p>
        </w:tc>
      </w:tr>
      <w:tr w:rsidR="00800C4E" w14:paraId="162BCA06" w14:textId="77777777" w:rsidTr="00CA0BDA">
        <w:tc>
          <w:tcPr>
            <w:tcW w:w="9668" w:type="dxa"/>
            <w:gridSpan w:val="6"/>
          </w:tcPr>
          <w:p w14:paraId="1BE4EFB5" w14:textId="77777777" w:rsidR="00800C4E" w:rsidRPr="00F50703" w:rsidRDefault="00800C4E" w:rsidP="00CA0BDA">
            <w:pPr>
              <w:pStyle w:val="Stronatytuowa"/>
              <w:jc w:val="left"/>
              <w:rPr>
                <w:b w:val="0"/>
              </w:rPr>
            </w:pPr>
            <w:r>
              <w:rPr>
                <w:b w:val="0"/>
              </w:rPr>
              <w:t>Nazwa zamierzenia budowlanego</w:t>
            </w:r>
          </w:p>
          <w:p w14:paraId="38CCBAE9" w14:textId="77777777" w:rsidR="00800C4E" w:rsidRDefault="00800C4E" w:rsidP="00CA0BDA">
            <w:pPr>
              <w:pStyle w:val="Nagwek"/>
              <w:jc w:val="center"/>
              <w:rPr>
                <w:rFonts w:ascii="Arial" w:hAnsi="Arial" w:cs="Arial"/>
                <w:b/>
                <w:color w:val="000000"/>
                <w:sz w:val="28"/>
                <w:szCs w:val="20"/>
              </w:rPr>
            </w:pPr>
            <w:r w:rsidRPr="009C7F92">
              <w:rPr>
                <w:rFonts w:ascii="Arial" w:hAnsi="Arial" w:cs="Arial"/>
                <w:b/>
                <w:color w:val="000000"/>
                <w:sz w:val="28"/>
                <w:szCs w:val="20"/>
              </w:rPr>
              <w:t xml:space="preserve">PRZEBUDOWA POMIESZCZEŃ SZPITALNYCH W CELU UTWORZENIA LUBUSKIEGO CENTRUM WSPARCIA BADAŃ KLINICZNYCH W BUDYNKU "N" W SZPITALU UNIWERSYTECKIM IM. KAROLA MARCINKOWSKIEGO W ZIELONEJ GÓRZE </w:t>
            </w:r>
          </w:p>
          <w:p w14:paraId="212B536A" w14:textId="77777777" w:rsidR="00800C4E" w:rsidRPr="007E4D01" w:rsidRDefault="00800C4E" w:rsidP="00CA0BDA">
            <w:pPr>
              <w:pStyle w:val="Stronatytuowa"/>
            </w:pPr>
          </w:p>
        </w:tc>
      </w:tr>
      <w:tr w:rsidR="00800C4E" w14:paraId="097FFAB4" w14:textId="77777777" w:rsidTr="00CA0BDA">
        <w:tc>
          <w:tcPr>
            <w:tcW w:w="9668" w:type="dxa"/>
            <w:gridSpan w:val="6"/>
          </w:tcPr>
          <w:p w14:paraId="28F20AB8" w14:textId="77777777" w:rsidR="00800C4E" w:rsidRPr="00F50703" w:rsidRDefault="00800C4E" w:rsidP="00CA0BDA">
            <w:pPr>
              <w:pStyle w:val="Stronatytuowa"/>
              <w:jc w:val="left"/>
              <w:rPr>
                <w:b w:val="0"/>
              </w:rPr>
            </w:pPr>
            <w:r w:rsidRPr="00F50703">
              <w:rPr>
                <w:b w:val="0"/>
              </w:rPr>
              <w:t>Adres</w:t>
            </w:r>
            <w:r>
              <w:rPr>
                <w:b w:val="0"/>
              </w:rPr>
              <w:t xml:space="preserve"> i kategoria obiektu budowlanego</w:t>
            </w:r>
          </w:p>
          <w:p w14:paraId="6891F3B5" w14:textId="77777777" w:rsidR="00800C4E" w:rsidRPr="009C7F92" w:rsidRDefault="00800C4E" w:rsidP="00CA0BDA">
            <w:pPr>
              <w:pStyle w:val="Default"/>
              <w:jc w:val="center"/>
              <w:rPr>
                <w:rFonts w:asciiTheme="minorHAnsi" w:hAnsiTheme="minorHAnsi"/>
                <w:sz w:val="22"/>
                <w:szCs w:val="22"/>
              </w:rPr>
            </w:pPr>
            <w:r w:rsidRPr="009C7F92">
              <w:rPr>
                <w:rFonts w:asciiTheme="minorHAnsi" w:hAnsiTheme="minorHAnsi"/>
              </w:rPr>
              <w:t>„</w:t>
            </w:r>
            <w:r w:rsidRPr="009C7F92">
              <w:rPr>
                <w:rFonts w:asciiTheme="minorHAnsi" w:hAnsiTheme="minorHAnsi"/>
                <w:sz w:val="22"/>
                <w:szCs w:val="22"/>
              </w:rPr>
              <w:t>Szpital Uniwersytecki imienia Karola Marcinkowskiego w Zielonej Górze Sp. z o. o</w:t>
            </w:r>
          </w:p>
          <w:p w14:paraId="423F4FCE" w14:textId="77777777" w:rsidR="00800C4E" w:rsidRPr="009C7F92" w:rsidRDefault="00800C4E" w:rsidP="00CA0BDA">
            <w:pPr>
              <w:pStyle w:val="Default"/>
              <w:jc w:val="center"/>
              <w:rPr>
                <w:rFonts w:asciiTheme="minorHAnsi" w:hAnsiTheme="minorHAnsi"/>
                <w:sz w:val="22"/>
                <w:szCs w:val="22"/>
              </w:rPr>
            </w:pPr>
            <w:r w:rsidRPr="009C7F92">
              <w:rPr>
                <w:rFonts w:asciiTheme="minorHAnsi" w:hAnsiTheme="minorHAnsi"/>
                <w:sz w:val="22"/>
                <w:szCs w:val="22"/>
              </w:rPr>
              <w:t>ul. Zyty 26, 65-046 Zielona Góra</w:t>
            </w:r>
          </w:p>
          <w:p w14:paraId="11E55EA4" w14:textId="77777777" w:rsidR="00800C4E" w:rsidRPr="009C7F92" w:rsidRDefault="00800C4E" w:rsidP="00CA0BDA">
            <w:pPr>
              <w:pStyle w:val="Stronatytuowa"/>
              <w:spacing w:after="0"/>
              <w:rPr>
                <w:b w:val="0"/>
                <w:bCs/>
              </w:rPr>
            </w:pPr>
            <w:r w:rsidRPr="009C7F92">
              <w:rPr>
                <w:b w:val="0"/>
                <w:bCs/>
              </w:rPr>
              <w:t>budynek „N”</w:t>
            </w:r>
          </w:p>
          <w:p w14:paraId="276C7406" w14:textId="77777777" w:rsidR="00800C4E" w:rsidRPr="009C7F92" w:rsidRDefault="00800C4E" w:rsidP="00CA0BDA">
            <w:pPr>
              <w:pStyle w:val="Stronatytuowa"/>
              <w:spacing w:after="0"/>
              <w:rPr>
                <w:b w:val="0"/>
                <w:bCs/>
              </w:rPr>
            </w:pPr>
          </w:p>
          <w:p w14:paraId="06ABD7BC" w14:textId="77777777" w:rsidR="00800C4E" w:rsidRPr="006B3F36" w:rsidRDefault="00800C4E" w:rsidP="00CA0BDA">
            <w:pPr>
              <w:pStyle w:val="Stronatytuowa"/>
              <w:spacing w:after="0"/>
              <w:rPr>
                <w:b w:val="0"/>
                <w:bCs/>
              </w:rPr>
            </w:pPr>
            <w:r w:rsidRPr="009C7F92">
              <w:rPr>
                <w:b w:val="0"/>
                <w:bCs/>
              </w:rPr>
              <w:t>kategoria obiektu budowlanego: XI</w:t>
            </w:r>
          </w:p>
        </w:tc>
      </w:tr>
      <w:tr w:rsidR="00800C4E" w14:paraId="24D4DCFB" w14:textId="77777777" w:rsidTr="00CA0BDA">
        <w:tc>
          <w:tcPr>
            <w:tcW w:w="9668" w:type="dxa"/>
            <w:gridSpan w:val="6"/>
          </w:tcPr>
          <w:p w14:paraId="0DC16FBC" w14:textId="77777777" w:rsidR="00800C4E" w:rsidRPr="00F50703" w:rsidRDefault="00800C4E" w:rsidP="00CA0BDA">
            <w:pPr>
              <w:pStyle w:val="Stronatytuowa"/>
              <w:jc w:val="left"/>
              <w:rPr>
                <w:b w:val="0"/>
              </w:rPr>
            </w:pPr>
            <w:r>
              <w:rPr>
                <w:b w:val="0"/>
              </w:rPr>
              <w:t xml:space="preserve">Nazwa jednostki ewidencyjnej, numery działek </w:t>
            </w:r>
          </w:p>
          <w:p w14:paraId="50E83672" w14:textId="77777777" w:rsidR="00800C4E" w:rsidRPr="00ED523A" w:rsidRDefault="00800C4E" w:rsidP="00CA0BDA">
            <w:pPr>
              <w:pStyle w:val="Stronatytuowa"/>
              <w:spacing w:after="0"/>
              <w:rPr>
                <w:b w:val="0"/>
                <w:bCs/>
              </w:rPr>
            </w:pPr>
            <w:r w:rsidRPr="00ED523A">
              <w:rPr>
                <w:b w:val="0"/>
                <w:bCs/>
              </w:rPr>
              <w:t>Działka nr 61/13 m. Zielona Góra</w:t>
            </w:r>
          </w:p>
          <w:p w14:paraId="777D8143" w14:textId="77777777" w:rsidR="00800C4E" w:rsidRPr="006B3F36" w:rsidRDefault="00800C4E" w:rsidP="00CA0BDA">
            <w:pPr>
              <w:jc w:val="center"/>
              <w:rPr>
                <w:rFonts w:cstheme="minorHAnsi"/>
                <w:bCs/>
                <w:szCs w:val="20"/>
              </w:rPr>
            </w:pPr>
            <w:r w:rsidRPr="00ED523A">
              <w:rPr>
                <w:rFonts w:cstheme="minorHAnsi"/>
                <w:bCs/>
                <w:color w:val="000000"/>
                <w:szCs w:val="20"/>
              </w:rPr>
              <w:t>08</w:t>
            </w:r>
            <w:r w:rsidRPr="00ED523A">
              <w:rPr>
                <w:rFonts w:cstheme="minorHAnsi"/>
                <w:bCs/>
                <w:szCs w:val="20"/>
              </w:rPr>
              <w:t>6201_1.0017.AR_2.61/13</w:t>
            </w:r>
          </w:p>
        </w:tc>
      </w:tr>
      <w:tr w:rsidR="00800C4E" w14:paraId="165444EF" w14:textId="77777777" w:rsidTr="00CA0BDA">
        <w:tc>
          <w:tcPr>
            <w:tcW w:w="9668" w:type="dxa"/>
            <w:gridSpan w:val="6"/>
            <w:tcBorders>
              <w:bottom w:val="single" w:sz="4" w:space="0" w:color="auto"/>
            </w:tcBorders>
          </w:tcPr>
          <w:p w14:paraId="152E438E" w14:textId="77777777" w:rsidR="00800C4E" w:rsidRPr="00F50703" w:rsidRDefault="00800C4E" w:rsidP="00CA0BDA">
            <w:pPr>
              <w:pStyle w:val="Stronatytuowa"/>
              <w:jc w:val="left"/>
              <w:rPr>
                <w:b w:val="0"/>
              </w:rPr>
            </w:pPr>
            <w:r w:rsidRPr="00F50703">
              <w:rPr>
                <w:b w:val="0"/>
              </w:rPr>
              <w:t>Inwestor</w:t>
            </w:r>
          </w:p>
          <w:p w14:paraId="2AE2652C" w14:textId="77777777" w:rsidR="00800C4E" w:rsidRPr="00140A3D" w:rsidRDefault="00800C4E" w:rsidP="00CA0BDA">
            <w:pPr>
              <w:pStyle w:val="Stronatytuowa"/>
              <w:spacing w:after="0"/>
            </w:pPr>
            <w:r>
              <w:rPr>
                <w:noProof/>
              </w:rPr>
              <w:drawing>
                <wp:inline distT="0" distB="0" distL="0" distR="0" wp14:anchorId="130FC54E" wp14:editId="5F11054B">
                  <wp:extent cx="1800000" cy="1645973"/>
                  <wp:effectExtent l="0" t="0" r="0" b="0"/>
                  <wp:docPr id="1249894960" name="Obraz 1" descr="Obraz zawierający tekst, Czcionka, symbol, log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894960" name="Obraz 1" descr="Obraz zawierający tekst, Czcionka, symbol, logo&#10;&#10;Zawartość wygenerowana przez AI może być niepoprawna."/>
                          <pic:cNvPicPr/>
                        </pic:nvPicPr>
                        <pic:blipFill>
                          <a:blip r:embed="rId7" cstate="print">
                            <a:extLst>
                              <a:ext uri="{28A0092B-C50C-407E-A947-70E740481C1C}">
                                <a14:useLocalDpi xmlns:a14="http://schemas.microsoft.com/office/drawing/2010/main" val="0"/>
                              </a:ext>
                            </a:extLst>
                          </a:blip>
                          <a:stretch>
                            <a:fillRect/>
                          </a:stretch>
                        </pic:blipFill>
                        <pic:spPr>
                          <a:xfrm>
                            <a:off x="0" y="0"/>
                            <a:ext cx="1800000" cy="1645973"/>
                          </a:xfrm>
                          <a:prstGeom prst="rect">
                            <a:avLst/>
                          </a:prstGeom>
                        </pic:spPr>
                      </pic:pic>
                    </a:graphicData>
                  </a:graphic>
                </wp:inline>
              </w:drawing>
            </w:r>
          </w:p>
          <w:p w14:paraId="4A500082" w14:textId="77777777" w:rsidR="00800C4E" w:rsidRDefault="00800C4E" w:rsidP="00CA0BDA">
            <w:pPr>
              <w:pStyle w:val="Default"/>
              <w:jc w:val="center"/>
              <w:rPr>
                <w:sz w:val="22"/>
                <w:szCs w:val="22"/>
              </w:rPr>
            </w:pPr>
            <w:r w:rsidRPr="00140A3D">
              <w:t>„</w:t>
            </w:r>
            <w:r>
              <w:rPr>
                <w:sz w:val="22"/>
                <w:szCs w:val="22"/>
              </w:rPr>
              <w:t>Szpital Uniwersytecki imienia Karola Marcinkowskiego w Zielonej Górze Sp. z o. o</w:t>
            </w:r>
          </w:p>
          <w:p w14:paraId="7A30458D" w14:textId="77777777" w:rsidR="00800C4E" w:rsidRDefault="00800C4E" w:rsidP="00CA0BDA">
            <w:pPr>
              <w:pStyle w:val="Default"/>
              <w:jc w:val="center"/>
              <w:rPr>
                <w:sz w:val="22"/>
                <w:szCs w:val="22"/>
              </w:rPr>
            </w:pPr>
            <w:r>
              <w:rPr>
                <w:sz w:val="22"/>
                <w:szCs w:val="22"/>
              </w:rPr>
              <w:t>ul. Zyty 26, 65-046 Zielona Góra</w:t>
            </w:r>
          </w:p>
          <w:p w14:paraId="28E9399F" w14:textId="77777777" w:rsidR="00800C4E" w:rsidRPr="00F50703" w:rsidRDefault="00800C4E" w:rsidP="00CA0BDA">
            <w:pPr>
              <w:pStyle w:val="Stronatytuowa"/>
              <w:rPr>
                <w:b w:val="0"/>
              </w:rPr>
            </w:pPr>
          </w:p>
        </w:tc>
      </w:tr>
      <w:tr w:rsidR="00800C4E" w14:paraId="1E579E4E" w14:textId="77777777" w:rsidTr="00CA0BDA">
        <w:tc>
          <w:tcPr>
            <w:tcW w:w="9668" w:type="dxa"/>
            <w:gridSpan w:val="6"/>
            <w:tcBorders>
              <w:bottom w:val="single" w:sz="4" w:space="0" w:color="auto"/>
            </w:tcBorders>
          </w:tcPr>
          <w:p w14:paraId="39E532D5" w14:textId="77777777" w:rsidR="00800C4E" w:rsidRPr="00F50703" w:rsidRDefault="00800C4E" w:rsidP="00CA0BDA">
            <w:pPr>
              <w:pStyle w:val="Stronatytuowa"/>
              <w:jc w:val="left"/>
              <w:rPr>
                <w:b w:val="0"/>
              </w:rPr>
            </w:pPr>
            <w:r>
              <w:rPr>
                <w:b w:val="0"/>
              </w:rPr>
              <w:t>Branża</w:t>
            </w:r>
          </w:p>
          <w:p w14:paraId="28DBDD16" w14:textId="3D78D4B6" w:rsidR="00800C4E" w:rsidRPr="00FD740D" w:rsidRDefault="00800C4E" w:rsidP="00CA0BDA">
            <w:pPr>
              <w:pStyle w:val="Stronatytuowa"/>
              <w:spacing w:after="0"/>
            </w:pPr>
            <w:r>
              <w:t>ARCHITEKTURA</w:t>
            </w:r>
          </w:p>
          <w:p w14:paraId="15BD6851" w14:textId="77777777" w:rsidR="00800C4E" w:rsidRPr="00FD740D" w:rsidRDefault="00800C4E" w:rsidP="00CA0BDA">
            <w:pPr>
              <w:pStyle w:val="Stronatytuowa"/>
              <w:spacing w:after="0"/>
              <w:rPr>
                <w:b w:val="0"/>
                <w:bCs/>
              </w:rPr>
            </w:pPr>
          </w:p>
        </w:tc>
      </w:tr>
      <w:tr w:rsidR="00800C4E" w14:paraId="7B2C17F8" w14:textId="77777777" w:rsidTr="00800C4E">
        <w:trPr>
          <w:trHeight w:val="605"/>
        </w:trPr>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60D6A0" w14:textId="77777777" w:rsidR="00800C4E" w:rsidRPr="00F50703" w:rsidRDefault="00800C4E" w:rsidP="00CA0BDA">
            <w:pPr>
              <w:pStyle w:val="Stronatytuowa"/>
              <w:spacing w:after="0"/>
              <w:rPr>
                <w:b w:val="0"/>
              </w:rPr>
            </w:pPr>
            <w:r>
              <w:rPr>
                <w:b w:val="0"/>
              </w:rPr>
              <w:t>Zakres opracowania</w:t>
            </w:r>
          </w:p>
        </w:tc>
        <w:tc>
          <w:tcPr>
            <w:tcW w:w="17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168C1E" w14:textId="77777777" w:rsidR="00800C4E" w:rsidRPr="00F50703" w:rsidRDefault="00800C4E" w:rsidP="00CA0BDA">
            <w:pPr>
              <w:pStyle w:val="Stronatytuowa"/>
              <w:spacing w:after="0"/>
              <w:rPr>
                <w:b w:val="0"/>
              </w:rPr>
            </w:pPr>
            <w:r>
              <w:rPr>
                <w:b w:val="0"/>
              </w:rPr>
              <w:t>Imię i nazwisko</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0A4C7E" w14:textId="77777777" w:rsidR="00800C4E" w:rsidRPr="00F50703" w:rsidRDefault="00800C4E" w:rsidP="00CA0BDA">
            <w:pPr>
              <w:pStyle w:val="Stronatytuowa"/>
              <w:spacing w:after="0"/>
              <w:rPr>
                <w:b w:val="0"/>
              </w:rPr>
            </w:pPr>
            <w:r w:rsidRPr="00F50703">
              <w:rPr>
                <w:b w:val="0"/>
              </w:rPr>
              <w:t>Specjalność</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253F55" w14:textId="77777777" w:rsidR="00800C4E" w:rsidRPr="00F50703" w:rsidRDefault="00800C4E" w:rsidP="00CA0BDA">
            <w:pPr>
              <w:pStyle w:val="Stronatytuowa"/>
              <w:spacing w:after="0"/>
              <w:rPr>
                <w:b w:val="0"/>
              </w:rPr>
            </w:pPr>
            <w:r w:rsidRPr="00F50703">
              <w:rPr>
                <w:b w:val="0"/>
              </w:rPr>
              <w:t>Nr uprawnień</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FB9D9C" w14:textId="77777777" w:rsidR="00800C4E" w:rsidRDefault="00800C4E" w:rsidP="00CA0BDA">
            <w:pPr>
              <w:pStyle w:val="Stronatytuowa"/>
              <w:spacing w:after="0"/>
              <w:rPr>
                <w:b w:val="0"/>
              </w:rPr>
            </w:pPr>
            <w:r>
              <w:rPr>
                <w:b w:val="0"/>
              </w:rPr>
              <w:t>Data opracowania</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DA3B92" w14:textId="77777777" w:rsidR="00800C4E" w:rsidRPr="00F50703" w:rsidRDefault="00800C4E" w:rsidP="00CA0BDA">
            <w:pPr>
              <w:pStyle w:val="Stronatytuowa"/>
              <w:spacing w:after="0"/>
              <w:rPr>
                <w:b w:val="0"/>
              </w:rPr>
            </w:pPr>
            <w:r>
              <w:rPr>
                <w:b w:val="0"/>
              </w:rPr>
              <w:t>Podpis</w:t>
            </w:r>
          </w:p>
        </w:tc>
      </w:tr>
      <w:tr w:rsidR="00800C4E" w14:paraId="06CDA586" w14:textId="77777777" w:rsidTr="00800C4E">
        <w:trPr>
          <w:trHeight w:val="1077"/>
        </w:trPr>
        <w:tc>
          <w:tcPr>
            <w:tcW w:w="1418" w:type="dxa"/>
            <w:vMerge w:val="restart"/>
            <w:tcBorders>
              <w:top w:val="single" w:sz="4" w:space="0" w:color="auto"/>
            </w:tcBorders>
            <w:vAlign w:val="center"/>
          </w:tcPr>
          <w:p w14:paraId="65A06D51" w14:textId="77777777" w:rsidR="00800C4E" w:rsidRPr="00F50703" w:rsidRDefault="00800C4E" w:rsidP="00CA0BDA">
            <w:pPr>
              <w:pStyle w:val="Stronatytuowa"/>
              <w:spacing w:after="0"/>
            </w:pPr>
            <w:r>
              <w:t>Architektura</w:t>
            </w:r>
          </w:p>
        </w:tc>
        <w:tc>
          <w:tcPr>
            <w:tcW w:w="1730" w:type="dxa"/>
            <w:tcBorders>
              <w:top w:val="single" w:sz="4" w:space="0" w:color="auto"/>
              <w:bottom w:val="single" w:sz="4" w:space="0" w:color="auto"/>
            </w:tcBorders>
            <w:vAlign w:val="center"/>
          </w:tcPr>
          <w:p w14:paraId="568EAFBD" w14:textId="77777777" w:rsidR="00800C4E" w:rsidRDefault="00800C4E" w:rsidP="00CA0BDA">
            <w:pPr>
              <w:pStyle w:val="Stronatytuowa"/>
              <w:spacing w:after="0"/>
            </w:pPr>
            <w:r>
              <w:t>Główny projektant</w:t>
            </w:r>
          </w:p>
          <w:p w14:paraId="3AF8D468" w14:textId="77777777" w:rsidR="00800C4E" w:rsidRPr="00F50703" w:rsidRDefault="00800C4E" w:rsidP="00CA0BDA">
            <w:pPr>
              <w:pStyle w:val="Stronatytuowa"/>
              <w:spacing w:after="0"/>
            </w:pPr>
            <w:r>
              <w:t>m</w:t>
            </w:r>
            <w:r w:rsidRPr="00F50703">
              <w:t>gr inż. arch.</w:t>
            </w:r>
          </w:p>
          <w:p w14:paraId="76F95F16" w14:textId="77777777" w:rsidR="00800C4E" w:rsidRPr="005F671A" w:rsidRDefault="00800C4E" w:rsidP="00CA0BDA">
            <w:pPr>
              <w:pStyle w:val="Stronatytuowa"/>
              <w:spacing w:after="0"/>
              <w:rPr>
                <w:b w:val="0"/>
              </w:rPr>
            </w:pPr>
            <w:r>
              <w:t>Rafał Klaus</w:t>
            </w:r>
          </w:p>
        </w:tc>
        <w:tc>
          <w:tcPr>
            <w:tcW w:w="1701" w:type="dxa"/>
            <w:tcBorders>
              <w:top w:val="single" w:sz="4" w:space="0" w:color="auto"/>
              <w:bottom w:val="single" w:sz="4" w:space="0" w:color="auto"/>
            </w:tcBorders>
            <w:vAlign w:val="center"/>
          </w:tcPr>
          <w:p w14:paraId="57C1CFDE" w14:textId="77777777" w:rsidR="00800C4E" w:rsidRPr="005F671A" w:rsidRDefault="00800C4E" w:rsidP="00CA0BDA">
            <w:pPr>
              <w:pStyle w:val="Stronatytuowa"/>
              <w:spacing w:after="0"/>
              <w:rPr>
                <w:b w:val="0"/>
              </w:rPr>
            </w:pPr>
            <w:r w:rsidRPr="005F671A">
              <w:rPr>
                <w:b w:val="0"/>
              </w:rPr>
              <w:t>Specjalność</w:t>
            </w:r>
          </w:p>
          <w:p w14:paraId="415061AC" w14:textId="77777777" w:rsidR="00800C4E" w:rsidRPr="005D518B" w:rsidRDefault="00800C4E" w:rsidP="00CA0BDA">
            <w:pPr>
              <w:pStyle w:val="Stronatytuowa"/>
            </w:pPr>
            <w:r w:rsidRPr="005F671A">
              <w:rPr>
                <w:b w:val="0"/>
              </w:rPr>
              <w:t>Architektoniczna</w:t>
            </w:r>
          </w:p>
        </w:tc>
        <w:tc>
          <w:tcPr>
            <w:tcW w:w="1417" w:type="dxa"/>
            <w:tcBorders>
              <w:top w:val="single" w:sz="4" w:space="0" w:color="auto"/>
              <w:bottom w:val="single" w:sz="4" w:space="0" w:color="auto"/>
            </w:tcBorders>
            <w:vAlign w:val="center"/>
          </w:tcPr>
          <w:p w14:paraId="43BFDE26" w14:textId="77777777" w:rsidR="00800C4E" w:rsidRPr="007368DF" w:rsidRDefault="00800C4E" w:rsidP="00CA0BDA">
            <w:pPr>
              <w:pStyle w:val="Stronatytuowa"/>
              <w:rPr>
                <w:b w:val="0"/>
                <w:bCs/>
              </w:rPr>
            </w:pPr>
            <w:r w:rsidRPr="007368DF">
              <w:rPr>
                <w:b w:val="0"/>
                <w:bCs/>
              </w:rPr>
              <w:t>60/DSOKK/</w:t>
            </w:r>
          </w:p>
          <w:p w14:paraId="32BA2967" w14:textId="77777777" w:rsidR="00800C4E" w:rsidRPr="007368DF" w:rsidRDefault="00800C4E" w:rsidP="00CA0BDA">
            <w:pPr>
              <w:pStyle w:val="Stronatytuowa"/>
              <w:rPr>
                <w:b w:val="0"/>
                <w:bCs/>
              </w:rPr>
            </w:pPr>
            <w:r w:rsidRPr="007368DF">
              <w:rPr>
                <w:b w:val="0"/>
                <w:bCs/>
              </w:rPr>
              <w:t>2023</w:t>
            </w:r>
          </w:p>
        </w:tc>
        <w:tc>
          <w:tcPr>
            <w:tcW w:w="1418" w:type="dxa"/>
            <w:tcBorders>
              <w:top w:val="single" w:sz="4" w:space="0" w:color="auto"/>
              <w:bottom w:val="single" w:sz="4" w:space="0" w:color="auto"/>
            </w:tcBorders>
            <w:vAlign w:val="center"/>
          </w:tcPr>
          <w:p w14:paraId="2AD326D7" w14:textId="0E37C86B" w:rsidR="00800C4E" w:rsidRPr="007368DF" w:rsidRDefault="00800C4E" w:rsidP="00CA0BDA">
            <w:pPr>
              <w:pStyle w:val="Stronatytuowa"/>
              <w:rPr>
                <w:b w:val="0"/>
                <w:bCs/>
              </w:rPr>
            </w:pPr>
            <w:r>
              <w:rPr>
                <w:b w:val="0"/>
                <w:bCs/>
              </w:rPr>
              <w:t>25-09-2025</w:t>
            </w:r>
          </w:p>
        </w:tc>
        <w:tc>
          <w:tcPr>
            <w:tcW w:w="1984" w:type="dxa"/>
            <w:tcBorders>
              <w:top w:val="single" w:sz="4" w:space="0" w:color="auto"/>
              <w:bottom w:val="single" w:sz="4" w:space="0" w:color="auto"/>
            </w:tcBorders>
            <w:vAlign w:val="center"/>
          </w:tcPr>
          <w:p w14:paraId="0185D875" w14:textId="77777777" w:rsidR="00800C4E" w:rsidRDefault="00800C4E" w:rsidP="00CA0BDA">
            <w:pPr>
              <w:pStyle w:val="Stronatytuowa"/>
            </w:pPr>
          </w:p>
        </w:tc>
      </w:tr>
      <w:tr w:rsidR="00800C4E" w14:paraId="629C4462" w14:textId="77777777" w:rsidTr="00800C4E">
        <w:trPr>
          <w:trHeight w:val="1077"/>
        </w:trPr>
        <w:tc>
          <w:tcPr>
            <w:tcW w:w="1418" w:type="dxa"/>
            <w:vMerge/>
            <w:tcBorders>
              <w:bottom w:val="single" w:sz="4" w:space="0" w:color="auto"/>
            </w:tcBorders>
            <w:vAlign w:val="center"/>
          </w:tcPr>
          <w:p w14:paraId="1A53AED2" w14:textId="77777777" w:rsidR="00800C4E" w:rsidRDefault="00800C4E" w:rsidP="00CA0BDA">
            <w:pPr>
              <w:pStyle w:val="Stronatytuowa"/>
              <w:spacing w:after="0"/>
            </w:pPr>
          </w:p>
        </w:tc>
        <w:tc>
          <w:tcPr>
            <w:tcW w:w="1730" w:type="dxa"/>
            <w:tcBorders>
              <w:top w:val="single" w:sz="4" w:space="0" w:color="auto"/>
              <w:bottom w:val="single" w:sz="4" w:space="0" w:color="auto"/>
            </w:tcBorders>
            <w:vAlign w:val="center"/>
          </w:tcPr>
          <w:p w14:paraId="1766628E" w14:textId="77777777" w:rsidR="00800C4E" w:rsidRDefault="00800C4E" w:rsidP="00CA0BDA">
            <w:pPr>
              <w:pStyle w:val="Stronatytuowa"/>
              <w:spacing w:after="0"/>
            </w:pPr>
            <w:r>
              <w:t xml:space="preserve">Projektant sprawdzający </w:t>
            </w:r>
          </w:p>
          <w:p w14:paraId="4DDF9C84" w14:textId="77777777" w:rsidR="00800C4E" w:rsidRPr="005F671A" w:rsidRDefault="00800C4E" w:rsidP="00CA0BDA">
            <w:pPr>
              <w:pStyle w:val="Stronatytuowa"/>
              <w:spacing w:after="0"/>
              <w:rPr>
                <w:b w:val="0"/>
              </w:rPr>
            </w:pPr>
            <w:r>
              <w:t>Mgr inż. arch. Piotr Zdybek</w:t>
            </w:r>
          </w:p>
        </w:tc>
        <w:tc>
          <w:tcPr>
            <w:tcW w:w="1701" w:type="dxa"/>
            <w:tcBorders>
              <w:top w:val="single" w:sz="4" w:space="0" w:color="auto"/>
              <w:bottom w:val="single" w:sz="4" w:space="0" w:color="auto"/>
            </w:tcBorders>
            <w:vAlign w:val="center"/>
          </w:tcPr>
          <w:p w14:paraId="16845B9F" w14:textId="77777777" w:rsidR="00800C4E" w:rsidRPr="005F671A" w:rsidRDefault="00800C4E" w:rsidP="00CA0BDA">
            <w:pPr>
              <w:pStyle w:val="Stronatytuowa"/>
              <w:spacing w:after="0"/>
              <w:rPr>
                <w:b w:val="0"/>
              </w:rPr>
            </w:pPr>
            <w:r w:rsidRPr="005F671A">
              <w:rPr>
                <w:b w:val="0"/>
              </w:rPr>
              <w:t>Specjalność</w:t>
            </w:r>
          </w:p>
          <w:p w14:paraId="6EBB8E84" w14:textId="77777777" w:rsidR="00800C4E" w:rsidRDefault="00800C4E" w:rsidP="00CA0BDA">
            <w:pPr>
              <w:pStyle w:val="Stronatytuowa"/>
            </w:pPr>
            <w:r w:rsidRPr="005F671A">
              <w:rPr>
                <w:b w:val="0"/>
              </w:rPr>
              <w:t>Architektoniczna</w:t>
            </w:r>
          </w:p>
        </w:tc>
        <w:tc>
          <w:tcPr>
            <w:tcW w:w="1417" w:type="dxa"/>
            <w:tcBorders>
              <w:top w:val="single" w:sz="4" w:space="0" w:color="auto"/>
              <w:bottom w:val="single" w:sz="4" w:space="0" w:color="auto"/>
            </w:tcBorders>
            <w:vAlign w:val="center"/>
          </w:tcPr>
          <w:p w14:paraId="2C576127" w14:textId="77777777" w:rsidR="00800C4E" w:rsidRPr="007368DF" w:rsidRDefault="00800C4E" w:rsidP="00CA0BDA">
            <w:pPr>
              <w:pStyle w:val="Stronatytuowa"/>
              <w:rPr>
                <w:b w:val="0"/>
                <w:bCs/>
              </w:rPr>
            </w:pPr>
            <w:r w:rsidRPr="007368DF">
              <w:rPr>
                <w:b w:val="0"/>
                <w:bCs/>
              </w:rPr>
              <w:t>17/01/DUW</w:t>
            </w:r>
          </w:p>
        </w:tc>
        <w:tc>
          <w:tcPr>
            <w:tcW w:w="1418" w:type="dxa"/>
            <w:tcBorders>
              <w:top w:val="single" w:sz="4" w:space="0" w:color="auto"/>
              <w:bottom w:val="single" w:sz="4" w:space="0" w:color="auto"/>
            </w:tcBorders>
            <w:vAlign w:val="center"/>
          </w:tcPr>
          <w:p w14:paraId="2F36F11B" w14:textId="47E6A784" w:rsidR="00800C4E" w:rsidRPr="007368DF" w:rsidRDefault="00800C4E" w:rsidP="00CA0BDA">
            <w:pPr>
              <w:pStyle w:val="Stronatytuowa"/>
              <w:rPr>
                <w:b w:val="0"/>
                <w:bCs/>
              </w:rPr>
            </w:pPr>
            <w:r>
              <w:rPr>
                <w:b w:val="0"/>
                <w:bCs/>
              </w:rPr>
              <w:t>25-09-2025</w:t>
            </w:r>
          </w:p>
        </w:tc>
        <w:tc>
          <w:tcPr>
            <w:tcW w:w="1984" w:type="dxa"/>
            <w:tcBorders>
              <w:top w:val="single" w:sz="4" w:space="0" w:color="auto"/>
              <w:bottom w:val="single" w:sz="4" w:space="0" w:color="auto"/>
            </w:tcBorders>
            <w:vAlign w:val="center"/>
          </w:tcPr>
          <w:p w14:paraId="69CC6DC6" w14:textId="77777777" w:rsidR="00800C4E" w:rsidRDefault="00800C4E" w:rsidP="00CA0BDA">
            <w:pPr>
              <w:pStyle w:val="Stronatytuowa"/>
            </w:pPr>
          </w:p>
        </w:tc>
      </w:tr>
    </w:tbl>
    <w:p w14:paraId="3995DA6A" w14:textId="77777777" w:rsidR="0020343C" w:rsidRDefault="0020343C" w:rsidP="0020343C">
      <w:pPr>
        <w:spacing w:after="200"/>
        <w:rPr>
          <w:b/>
          <w:caps/>
        </w:rPr>
      </w:pPr>
    </w:p>
    <w:p w14:paraId="44E8D83E" w14:textId="77777777" w:rsidR="00510BCF" w:rsidRDefault="00510BCF">
      <w:pPr>
        <w:rPr>
          <w:b/>
          <w:caps/>
        </w:rPr>
      </w:pPr>
      <w:r>
        <w:rPr>
          <w:b/>
          <w:caps/>
        </w:rPr>
        <w:lastRenderedPageBreak/>
        <w:br w:type="page"/>
      </w:r>
    </w:p>
    <w:p w14:paraId="3AF66305" w14:textId="1C20E082" w:rsidR="00A8721B" w:rsidRDefault="00037AB5" w:rsidP="00A8721B">
      <w:pPr>
        <w:pStyle w:val="Nagwek1"/>
        <w:numPr>
          <w:ilvl w:val="0"/>
          <w:numId w:val="10"/>
        </w:numPr>
        <w:tabs>
          <w:tab w:val="num" w:pos="360"/>
        </w:tabs>
        <w:ind w:left="0" w:firstLine="0"/>
      </w:pPr>
      <w:r>
        <w:lastRenderedPageBreak/>
        <w:t>PROJEKT WYKONAWCZY -</w:t>
      </w:r>
      <w:r w:rsidR="00A8721B">
        <w:t xml:space="preserve"> CZĘŚĆ OPISOWA</w:t>
      </w:r>
    </w:p>
    <w:p w14:paraId="29B7EFCE" w14:textId="77777777" w:rsidR="00037AB5" w:rsidRDefault="00037AB5" w:rsidP="00037AB5">
      <w:pPr>
        <w:pStyle w:val="Listanazwaakapitu"/>
        <w:rPr>
          <w:rFonts w:ascii="Calibri" w:hAnsi="Calibri" w:cs="Calibri"/>
        </w:rPr>
      </w:pPr>
      <w:r w:rsidRPr="009D678A">
        <w:rPr>
          <w:rFonts w:ascii="Calibri" w:hAnsi="Calibri" w:cs="Calibri"/>
        </w:rPr>
        <w:t>RODZAJ I KATEGORIA OBIEKTU BUDOWLANEGO</w:t>
      </w:r>
    </w:p>
    <w:p w14:paraId="271D6948" w14:textId="6543BE30" w:rsidR="004A0C29" w:rsidRDefault="004A0C29" w:rsidP="004A0C29">
      <w:r>
        <w:t>Przedmiotem opracowania jest projekt Wykonawczy dla inwestycji polegającej na:</w:t>
      </w:r>
    </w:p>
    <w:p w14:paraId="2E5CBD4F" w14:textId="77777777" w:rsidR="004A0C29" w:rsidRPr="00DD584E" w:rsidRDefault="004A0C29" w:rsidP="004A0C29">
      <w:pPr>
        <w:rPr>
          <w:b/>
          <w:bCs/>
          <w:i/>
          <w:iCs/>
        </w:rPr>
      </w:pPr>
      <w:r w:rsidRPr="00DD584E">
        <w:rPr>
          <w:b/>
          <w:bCs/>
          <w:i/>
          <w:iCs/>
        </w:rPr>
        <w:t xml:space="preserve">Przebudowie pomieszczeń szpitalnych w celu utworzenia Lubuskiego Centrum Wsparcia Badań Klinicznych w budynku "N" w Szpitalu Uniwersyteckim im. Karola Marcinkowskiego w Zielonej Górze </w:t>
      </w:r>
    </w:p>
    <w:p w14:paraId="36D7447C" w14:textId="77777777" w:rsidR="004A0C29" w:rsidRDefault="004A0C29" w:rsidP="004A0C29">
      <w:r>
        <w:t>Kategoria obiektu budowlanego: XI.</w:t>
      </w:r>
    </w:p>
    <w:p w14:paraId="1A249DDF" w14:textId="77777777" w:rsidR="00037AB5" w:rsidRPr="00140A3D" w:rsidRDefault="00037AB5" w:rsidP="00037AB5">
      <w:pPr>
        <w:pStyle w:val="Listanazwaakapitu"/>
      </w:pPr>
      <w:r w:rsidRPr="00140A3D">
        <w:t>zamierzony sposób użytkowania i program użytkowy pomieszczeń</w:t>
      </w:r>
    </w:p>
    <w:p w14:paraId="68A5A5DC" w14:textId="77777777" w:rsidR="004A0C29" w:rsidRDefault="004A0C29" w:rsidP="004A0C29">
      <w:r>
        <w:t>Budynek „N” – który głównie przeznaczony jest na Kliniczny Oddział Zakaźny (parter), zlokalizowany jest w południowej części kampusu szpitala, usytuowany dłuższym bokiem równolegle do osi wschód-zachód, przy ul. Podgórnej.</w:t>
      </w:r>
    </w:p>
    <w:p w14:paraId="35D8E78D" w14:textId="77777777" w:rsidR="004A0C29" w:rsidRDefault="004A0C29" w:rsidP="004A0C29">
      <w:r>
        <w:rPr>
          <w:noProof/>
        </w:rPr>
        <w:drawing>
          <wp:inline distT="0" distB="0" distL="0" distR="0" wp14:anchorId="39A17B80" wp14:editId="030BACA1">
            <wp:extent cx="5760720" cy="3411855"/>
            <wp:effectExtent l="0" t="0" r="0" b="0"/>
            <wp:docPr id="1329853374" name="Obraz 2" descr="Obraz zawierający Fotografia lotnicza, lotnicze, Widok z lotu ptaka, przedmieści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853374" name="Obraz 2" descr="Obraz zawierający Fotografia lotnicza, lotnicze, Widok z lotu ptaka, przedmieście&#10;&#10;Zawartość wygenerowana przez AI może być niepoprawna."/>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3411855"/>
                    </a:xfrm>
                    <a:prstGeom prst="rect">
                      <a:avLst/>
                    </a:prstGeom>
                  </pic:spPr>
                </pic:pic>
              </a:graphicData>
            </a:graphic>
          </wp:inline>
        </w:drawing>
      </w:r>
    </w:p>
    <w:p w14:paraId="5D37E503" w14:textId="77777777" w:rsidR="004A0C29" w:rsidRDefault="004A0C29" w:rsidP="004A0C29">
      <w:r>
        <w:t>Pomieszczenia objęte zakresem opracowania obecnie pełnią funkcję administracyjno-biurową do obsługi personelu medycznego Szpitala Uniwersyteckiego w Zielonej Górze.</w:t>
      </w:r>
    </w:p>
    <w:p w14:paraId="4459874C" w14:textId="77777777" w:rsidR="004A0C29" w:rsidRDefault="004A0C29" w:rsidP="004A0C29">
      <w:r>
        <w:rPr>
          <w:noProof/>
        </w:rPr>
        <w:lastRenderedPageBreak/>
        <w:drawing>
          <wp:inline distT="0" distB="0" distL="0" distR="0" wp14:anchorId="71EA48C5" wp14:editId="43F694D2">
            <wp:extent cx="5760720" cy="2594610"/>
            <wp:effectExtent l="0" t="0" r="0" b="0"/>
            <wp:docPr id="361076621" name="Obraz 3" descr="Obraz zawierający na wolnym powietrzu, chmura, budynek, drzew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076621" name="Obraz 3" descr="Obraz zawierający na wolnym powietrzu, chmura, budynek, drzewo&#10;&#10;Zawartość wygenerowana przez AI może być niepoprawna."/>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2594610"/>
                    </a:xfrm>
                    <a:prstGeom prst="rect">
                      <a:avLst/>
                    </a:prstGeom>
                  </pic:spPr>
                </pic:pic>
              </a:graphicData>
            </a:graphic>
          </wp:inline>
        </w:drawing>
      </w:r>
    </w:p>
    <w:p w14:paraId="39A834F8" w14:textId="77777777" w:rsidR="004A0C29" w:rsidRDefault="004A0C29" w:rsidP="004A0C29">
      <w:pPr>
        <w:rPr>
          <w:iCs/>
        </w:rPr>
      </w:pPr>
      <w:r>
        <w:rPr>
          <w:iCs/>
        </w:rPr>
        <w:t xml:space="preserve">Rozmieszczenie ścian i układ funkcjonalny pomieszczeń należy przebudować i dostosować do zakładanego w części rysunkowej. Ściany w większości pozostają bez zmian. Klatka schodowa, wschodnia, w zakresie opracowania. </w:t>
      </w:r>
    </w:p>
    <w:p w14:paraId="0504D714" w14:textId="77777777" w:rsidR="004A0C29" w:rsidRPr="000907E7" w:rsidRDefault="004A0C29" w:rsidP="004A0C29">
      <w:pPr>
        <w:rPr>
          <w:rFonts w:ascii="Arial" w:hAnsi="Arial" w:cs="Arial"/>
          <w:b/>
          <w:bCs/>
          <w:color w:val="000000"/>
          <w:sz w:val="18"/>
          <w:szCs w:val="12"/>
        </w:rPr>
      </w:pPr>
      <w:r w:rsidRPr="000907E7">
        <w:rPr>
          <w:b/>
          <w:bCs/>
        </w:rPr>
        <w:t>Przedmiotowa inwestycja wymaga uzyskania decyzji o pozwoleniu na budowę</w:t>
      </w:r>
      <w:r>
        <w:rPr>
          <w:b/>
          <w:bCs/>
        </w:rPr>
        <w:t xml:space="preserve"> ze względu na przebudowę stropu nad piwnicą i konieczność montażu platformy dźwigowej pionowej, wewnątrz klatki schodowej, dla osób niepełnosprawnych</w:t>
      </w:r>
      <w:r w:rsidRPr="000907E7">
        <w:rPr>
          <w:b/>
          <w:bCs/>
        </w:rPr>
        <w:t xml:space="preserve">. </w:t>
      </w:r>
    </w:p>
    <w:p w14:paraId="25BBCA99" w14:textId="77777777" w:rsidR="004A0C29" w:rsidRDefault="004A0C29" w:rsidP="004A0C29">
      <w:pPr>
        <w:rPr>
          <w:iCs/>
        </w:rPr>
      </w:pPr>
      <w:r>
        <w:rPr>
          <w:iCs/>
        </w:rPr>
        <w:t xml:space="preserve">Obszar objęty opracowaniem przedstawiono na poniższym rysunku: </w:t>
      </w:r>
    </w:p>
    <w:p w14:paraId="30580921" w14:textId="77777777" w:rsidR="004A0C29" w:rsidRDefault="004A0C29" w:rsidP="004A0C29">
      <w:pPr>
        <w:jc w:val="center"/>
        <w:rPr>
          <w:iCs/>
        </w:rPr>
      </w:pPr>
      <w:r>
        <w:rPr>
          <w:iCs/>
          <w:noProof/>
        </w:rPr>
        <w:drawing>
          <wp:inline distT="0" distB="0" distL="0" distR="0" wp14:anchorId="65B81261" wp14:editId="61A60820">
            <wp:extent cx="5760720" cy="3074670"/>
            <wp:effectExtent l="0" t="0" r="0" b="0"/>
            <wp:docPr id="1746015496" name="Obraz 1" descr="Obraz zawierający tekst, diagram, mapa, Pla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015496" name="Obraz 1" descr="Obraz zawierający tekst, diagram, mapa, Plan&#10;&#10;Zawartość wygenerowana przez AI może być niepoprawna."/>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3074670"/>
                    </a:xfrm>
                    <a:prstGeom prst="rect">
                      <a:avLst/>
                    </a:prstGeom>
                  </pic:spPr>
                </pic:pic>
              </a:graphicData>
            </a:graphic>
          </wp:inline>
        </w:drawing>
      </w:r>
    </w:p>
    <w:p w14:paraId="3C62FDA5" w14:textId="77777777" w:rsidR="004A0C29" w:rsidRDefault="004A0C29" w:rsidP="004A0C29">
      <w:r>
        <w:t>Inwestycja zakłada przebudowę pomieszczeń szpitalnych i dostosowanie ich do potrzeb uruchomienia Centrum Wsparcia Badań Klinicznych, działającego przy Szpitalu Uniwersyteckim im. Karola Marcinkowskiego w Zielonej Górze.</w:t>
      </w:r>
    </w:p>
    <w:p w14:paraId="3CA987CC" w14:textId="77777777" w:rsidR="004A0C29" w:rsidRDefault="004A0C29" w:rsidP="004A0C29">
      <w:r>
        <w:t xml:space="preserve">Pacjenci wchodzić będą do budynku poprzez istniejącą strefę wejściową od strony południowej, przy klatce schodowej wschodniej. Parter budynku jest wyniesiony w stosunku do poziomu terenu o ok. 33cm, dlatego zaprojektowano pochylnię zewnętrzną przystosowaną do potrzeb osób niepełnosprawnych. </w:t>
      </w:r>
      <w:r>
        <w:lastRenderedPageBreak/>
        <w:t xml:space="preserve">Pochylnię poprowadzono wzdłuż południowej elewacji we wschodnim kierunku. Nachylenie pochylni, nie zadaszonej, o wysokości 33cm, wynosi 8%, jej długość 4,5m. Po obu stronach pochylni przewidziano wykonanie poręczy bezpieczeństwa, w odległości 102cm od siebie, poręcze w dwóch poziomach, na wysokości 90 i 75 cm, w osiach. Poręcze wystawiono również o 30 poza początek i koniec pochylni. Do pochylni, z istniejącego chodnika, należy wykonać utwardzone kostką brukową nowe dojście. </w:t>
      </w:r>
    </w:p>
    <w:p w14:paraId="4ECB6351" w14:textId="77777777" w:rsidR="004A0C29" w:rsidRPr="00DD584E" w:rsidRDefault="004A0C29" w:rsidP="004A0C29">
      <w:r>
        <w:t>Z</w:t>
      </w:r>
      <w:r w:rsidRPr="00DD584E">
        <w:t xml:space="preserve">godnie z art.29.2.16 </w:t>
      </w:r>
      <w:r w:rsidRPr="00DD584E">
        <w:rPr>
          <w:i/>
          <w:iCs/>
        </w:rPr>
        <w:t>Prawo Budowlane</w:t>
      </w:r>
      <w:r>
        <w:rPr>
          <w:i/>
          <w:iCs/>
        </w:rPr>
        <w:t xml:space="preserve">, </w:t>
      </w:r>
      <w:r w:rsidRPr="007A3363">
        <w:rPr>
          <w:b/>
          <w:bCs/>
        </w:rPr>
        <w:t>budowa pochylni przeznaczonej dla osób niepełnosprawnych</w:t>
      </w:r>
      <w:r w:rsidRPr="007A3363">
        <w:rPr>
          <w:b/>
          <w:bCs/>
          <w:i/>
          <w:iCs/>
        </w:rPr>
        <w:t xml:space="preserve"> </w:t>
      </w:r>
      <w:r w:rsidRPr="00DD584E">
        <w:rPr>
          <w:b/>
          <w:bCs/>
        </w:rPr>
        <w:t>NIE wymaga decyzji o pozwoleniu na budowę oraz zgłoszenia</w:t>
      </w:r>
      <w:r>
        <w:t xml:space="preserve">, więc nie przygotowano Projektu Zagospodarowania Terenu, rysunek pochylni przedstawiono w niniejszej części projektu Architektonino-budowlanego. </w:t>
      </w:r>
    </w:p>
    <w:p w14:paraId="6BADFBD5" w14:textId="77777777" w:rsidR="004A0C29" w:rsidRDefault="004A0C29" w:rsidP="004A0C29"/>
    <w:p w14:paraId="0CA2F951" w14:textId="77777777" w:rsidR="004A0C29" w:rsidRDefault="004A0C29" w:rsidP="004A0C29">
      <w:pPr>
        <w:jc w:val="center"/>
      </w:pPr>
      <w:r>
        <w:rPr>
          <w:noProof/>
        </w:rPr>
        <w:drawing>
          <wp:inline distT="0" distB="0" distL="0" distR="0" wp14:anchorId="39929B40" wp14:editId="485AC81B">
            <wp:extent cx="4680000" cy="2633073"/>
            <wp:effectExtent l="0" t="0" r="0" b="0"/>
            <wp:docPr id="380877686" name="Obraz 5" descr="Obraz zawierający na wolnym powietrzu, roślina, okno, budynek&#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134234" name="Obraz 5" descr="Obraz zawierający na wolnym powietrzu, roślina, okno, budynek&#10;&#10;Zawartość wygenerowana przez AI może być niepoprawna."/>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80000" cy="2633073"/>
                    </a:xfrm>
                    <a:prstGeom prst="rect">
                      <a:avLst/>
                    </a:prstGeom>
                  </pic:spPr>
                </pic:pic>
              </a:graphicData>
            </a:graphic>
          </wp:inline>
        </w:drawing>
      </w:r>
    </w:p>
    <w:p w14:paraId="6343514B" w14:textId="77777777" w:rsidR="004A0C29" w:rsidRDefault="004A0C29" w:rsidP="004A0C29">
      <w:r>
        <w:t xml:space="preserve">Drzwi wejściowe, obecnie wyposażone są w zewnętrzną Kontrolę Dostępu, którą planuje się pozostawić, do przeprogramowania tryb pracy – w godzinach pracy CWBK Kontrola Dostępu </w:t>
      </w:r>
      <w:r w:rsidRPr="007A3363">
        <w:rPr>
          <w:b/>
          <w:bCs/>
        </w:rPr>
        <w:t>jest NIE aktywna</w:t>
      </w:r>
      <w:r>
        <w:t xml:space="preserve">, pacjenci mogą wejść do budynku bez problemu.  </w:t>
      </w:r>
    </w:p>
    <w:p w14:paraId="2892A548" w14:textId="77777777" w:rsidR="004A0C29" w:rsidRDefault="004A0C29" w:rsidP="004A0C29">
      <w:r>
        <w:t xml:space="preserve">W duszy klatki schodowej, po wejściu do budynku, zaprojektowano montaż platformy dźwigowej „windy”, typu Cibes A5000, platforma o podnośniku śrubowym, </w:t>
      </w:r>
      <w:r w:rsidRPr="007A3363">
        <w:rPr>
          <w:b/>
          <w:bCs/>
        </w:rPr>
        <w:t>z funkcją zjazdu pożarowego</w:t>
      </w:r>
      <w:r>
        <w:t xml:space="preserve">. W celu montażu urządzenia zostanie wycięty fragment stropu nad piwnicą, w jego miejscu, w niższym poziomie, odpowiednim dla podszybia, powstanie płyta żelbetowa pełniąca funkcję podestu montażowego dla projektowanej windy z wystającym wieńcem do posadowienia dźwigu, górny poziom wieńca żelbetowego należy dopasować do poziomu minimalnej wysokości podszybia windy (dla Cibes 5000 to jedynie 50mm). </w:t>
      </w:r>
    </w:p>
    <w:p w14:paraId="1CDB7860" w14:textId="77777777" w:rsidR="004A0C29" w:rsidRDefault="004A0C29" w:rsidP="004A0C29">
      <w:r>
        <w:t xml:space="preserve">Projektowana płyta betonowa, po wycięciu stropu, zostanie oparta na nowo projektowanych w przestrzeni piwnicy ściankach i nowych ławach fundamentowych zgodnie z przekrojem w części rysunkowej. </w:t>
      </w:r>
    </w:p>
    <w:p w14:paraId="2AA5BDB6" w14:textId="77777777" w:rsidR="004A0C29" w:rsidRDefault="004A0C29" w:rsidP="004A0C29">
      <w:pPr>
        <w:jc w:val="center"/>
        <w:rPr>
          <w:noProof/>
        </w:rPr>
      </w:pPr>
      <w:r>
        <w:rPr>
          <w:noProof/>
        </w:rPr>
        <w:lastRenderedPageBreak/>
        <w:drawing>
          <wp:inline distT="0" distB="0" distL="0" distR="0" wp14:anchorId="5DBB9630" wp14:editId="007D9C3D">
            <wp:extent cx="2160000" cy="4796042"/>
            <wp:effectExtent l="0" t="0" r="0" b="0"/>
            <wp:docPr id="1616807130" name="Obraz 2" descr="Obraz zawierający tekst, dom, ściana, namio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807130" name="Obraz 2" descr="Obraz zawierający tekst, dom, ściana, namiot&#10;&#10;Zawartość wygenerowana przez AI może być niepoprawna."/>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60000" cy="4796042"/>
                    </a:xfrm>
                    <a:prstGeom prst="rect">
                      <a:avLst/>
                    </a:prstGeom>
                  </pic:spPr>
                </pic:pic>
              </a:graphicData>
            </a:graphic>
          </wp:inline>
        </w:drawing>
      </w:r>
    </w:p>
    <w:p w14:paraId="336BC9DB" w14:textId="36EB698D" w:rsidR="004A0C29" w:rsidRDefault="004A0C29" w:rsidP="004A0C29">
      <w:r>
        <w:t>W obrębie klatki schodowej, na 2 kondygnacji, zaplanowano wyburzenie 2 ścian obudowujących klatkę schodową, w celu lepszego doświetlenia i zapewnienia lepszej przejrzystości do pomieszczeń funkcyjnych. Przegrody pełne, po wyburzeniu, zastąpione zostaną przeszkleniami pożarowymi ppoż.. Zaplanowano również wymianę klapy ppoż. na nową i podpięcie jej do nowoprojektowanego SSP, do obsługi zakresu opracowania. Zaplanowano również demontaż istniejącej barierki schodowej (obecnie za niska) i wykonanie nowej, montowanej doczołowo do biegów schodowych, aby również uzyskać większą szerokość biegów schodowych.</w:t>
      </w:r>
      <w:r w:rsidR="00BB2FFF">
        <w:t xml:space="preserve"> Balustrada stalowa wykonana zgodnie z wytycznymi opisanymi w Warunkach Technicznych, powlekana w kolorze białym RAL 9016.</w:t>
      </w:r>
    </w:p>
    <w:p w14:paraId="492BAF20" w14:textId="6B124C5E" w:rsidR="004A0C29" w:rsidRDefault="00827481" w:rsidP="004A0C29">
      <w:r>
        <w:rPr>
          <w:noProof/>
        </w:rPr>
        <w:lastRenderedPageBreak/>
        <w:drawing>
          <wp:inline distT="0" distB="0" distL="0" distR="0" wp14:anchorId="38089E92" wp14:editId="6D249F98">
            <wp:extent cx="5760720" cy="3240405"/>
            <wp:effectExtent l="0" t="0" r="0" b="0"/>
            <wp:docPr id="60684452" name="Obraz 1" descr="Obraz zawierający drzwi, tekst, design, w pomieszczeni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4452" name="Obraz 1" descr="Obraz zawierający drzwi, tekst, design, w pomieszczeniu&#10;&#10;Zawartość wygenerowana przez AI może być niepoprawna."/>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2BEA2CED" w14:textId="77777777" w:rsidR="004A0C29" w:rsidRDefault="004A0C29" w:rsidP="004A0C29">
      <w:r>
        <w:t xml:space="preserve">Po przejściu z klatki schodowej, dzięki wyburzeniu części ścianek działowych, wygradzających obecne pomieszczenia, takie jak brudownik i łazienka ogólnodostępna (patrząc na rzut, ulokowane na prawo od klatki schodowej), uzyskano dużą i otwartą poczekalnię z rejestracją dla pacjentów. Przestrzeń rejestracji widoczna będzie już z biegów schodowych, poprzez duże szklane witryny wewnętrzne. </w:t>
      </w:r>
    </w:p>
    <w:p w14:paraId="51CA52D1" w14:textId="77777777" w:rsidR="004A0C29" w:rsidRDefault="004A0C29" w:rsidP="004A0C29">
      <w:pPr>
        <w:rPr>
          <w:rFonts w:ascii="Calibri" w:hAnsi="Calibri" w:cs="Calibri"/>
        </w:rPr>
      </w:pPr>
      <w:r>
        <w:rPr>
          <w:rFonts w:ascii="Calibri" w:hAnsi="Calibri" w:cs="Calibri"/>
          <w:noProof/>
        </w:rPr>
        <w:drawing>
          <wp:inline distT="0" distB="0" distL="0" distR="0" wp14:anchorId="27D0B0D4" wp14:editId="0C1C771B">
            <wp:extent cx="3600000" cy="3421233"/>
            <wp:effectExtent l="0" t="0" r="635" b="8255"/>
            <wp:docPr id="2112643242" name="Obraz 4" descr="Obraz zawierający tekst, diagram, Plan, map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643242" name="Obraz 4" descr="Obraz zawierający tekst, diagram, Plan, mapa&#10;&#10;Zawartość wygenerowana przez AI może być niepoprawna."/>
                    <pic:cNvPicPr/>
                  </pic:nvPicPr>
                  <pic:blipFill rotWithShape="1">
                    <a:blip r:embed="rId14" cstate="print">
                      <a:extLst>
                        <a:ext uri="{28A0092B-C50C-407E-A947-70E740481C1C}">
                          <a14:useLocalDpi xmlns:a14="http://schemas.microsoft.com/office/drawing/2010/main" val="0"/>
                        </a:ext>
                      </a:extLst>
                    </a:blip>
                    <a:srcRect b="9504"/>
                    <a:stretch>
                      <a:fillRect/>
                    </a:stretch>
                  </pic:blipFill>
                  <pic:spPr bwMode="auto">
                    <a:xfrm>
                      <a:off x="0" y="0"/>
                      <a:ext cx="3600000" cy="3421233"/>
                    </a:xfrm>
                    <a:prstGeom prst="rect">
                      <a:avLst/>
                    </a:prstGeom>
                    <a:ln>
                      <a:noFill/>
                    </a:ln>
                    <a:extLst>
                      <a:ext uri="{53640926-AAD7-44D8-BBD7-CCE9431645EC}">
                        <a14:shadowObscured xmlns:a14="http://schemas.microsoft.com/office/drawing/2010/main"/>
                      </a:ext>
                    </a:extLst>
                  </pic:spPr>
                </pic:pic>
              </a:graphicData>
            </a:graphic>
          </wp:inline>
        </w:drawing>
      </w:r>
    </w:p>
    <w:p w14:paraId="59D80A25" w14:textId="77777777" w:rsidR="004A0C29" w:rsidRDefault="004A0C29" w:rsidP="004A0C29">
      <w:pPr>
        <w:rPr>
          <w:rFonts w:ascii="Calibri" w:hAnsi="Calibri" w:cs="Calibri"/>
        </w:rPr>
      </w:pPr>
      <w:r>
        <w:rPr>
          <w:rFonts w:ascii="Calibri" w:hAnsi="Calibri" w:cs="Calibri"/>
        </w:rPr>
        <w:t xml:space="preserve">W sąsiedztwie rejestracji umieszczono wygrodzoną strefę dla pacjentów. Jest to prywatne pomieszczenie, wydzielone od poczekalni ścianką szklaną z drzwiami, w którym pacjenci mają możliwość zapoznania się z dokumentacją medyczną w odosobnieniu. Również szklana ścianka, dodatkowo, zapewni użytkownikom Centrum Wsparcia Badań Klinicznych odpowiednią prywatność i ochronę danych poufnych przy np. wypełnianiu dokumentów i potwierdzaniu wymaganych do przeprowadzenia badań zgód i oświadczeń. </w:t>
      </w:r>
    </w:p>
    <w:p w14:paraId="500A0EB3" w14:textId="1F954B3B" w:rsidR="004A0C29" w:rsidRDefault="00827481" w:rsidP="004A0C29">
      <w:pPr>
        <w:rPr>
          <w:rFonts w:ascii="Calibri" w:hAnsi="Calibri" w:cs="Calibri"/>
        </w:rPr>
      </w:pPr>
      <w:r>
        <w:rPr>
          <w:rFonts w:ascii="Calibri" w:hAnsi="Calibri" w:cs="Calibri"/>
          <w:noProof/>
        </w:rPr>
        <w:lastRenderedPageBreak/>
        <w:drawing>
          <wp:inline distT="0" distB="0" distL="0" distR="0" wp14:anchorId="3D73CF74" wp14:editId="70AE634E">
            <wp:extent cx="5760720" cy="3240405"/>
            <wp:effectExtent l="0" t="0" r="0" b="0"/>
            <wp:docPr id="966576366" name="Obraz 3" descr="Obraz zawierający w pomieszczeniu, ściana, podłoga, aranżacja wnętrz&#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576366" name="Obraz 3" descr="Obraz zawierający w pomieszczeniu, ściana, podłoga, aranżacja wnętrz&#10;&#10;Zawartość wygenerowana przez AI może być niepoprawna."/>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2CE2BA07" w14:textId="77777777" w:rsidR="004A0C29" w:rsidRDefault="004A0C29" w:rsidP="004A0C29">
      <w:pPr>
        <w:rPr>
          <w:rFonts w:ascii="Calibri" w:hAnsi="Calibri" w:cs="Calibri"/>
        </w:rPr>
      </w:pPr>
      <w:r>
        <w:rPr>
          <w:rFonts w:ascii="Calibri" w:hAnsi="Calibri" w:cs="Calibri"/>
        </w:rPr>
        <w:t>Obok, na lewo od strefy pacjenta, przewidziano węzeł sanitarny pod postacią toalet ogólnodostępnych dla pacjentów. Zaprojektowano toaletę dla osób niepełnosprawnych wyposażoną w pochwyty ścienne stałe i opuszczane przy misce ustępowej i umywalce. Toaleta jest również odpowiednio większa, co ma umożliwić pacjentom poruszającym się na wózkach dogodne korzystanie z urządzeń sanitarnych, tj. podjechanie wózkiem obok i zrównanie się z obrysem miski ustępowej aby się przesiąść. Toaletę damską i męską wyposażono w przedsionek sanitarny z umywalką każdy, poprzedzający pomieszczenie z kompaktami WC. Toaletę męską wyposażono również w pisuar i kratkę posadzkową.</w:t>
      </w:r>
    </w:p>
    <w:p w14:paraId="11075F95" w14:textId="77777777" w:rsidR="004A0C29" w:rsidRDefault="004A0C29" w:rsidP="004A0C29">
      <w:pPr>
        <w:rPr>
          <w:rFonts w:ascii="Calibri" w:hAnsi="Calibri" w:cs="Calibri"/>
        </w:rPr>
      </w:pPr>
      <w:r>
        <w:rPr>
          <w:rFonts w:ascii="Calibri" w:hAnsi="Calibri" w:cs="Calibri"/>
        </w:rPr>
        <w:t>Centralny hol z rejestracją i poczekalnią wyraźnie dzieli obszar opracowania na dwie strefy tj. na lewo część z pokojami do badań klinicznych, na prawo część administracyjna z pokojem socjalnym i toaletą dla personelu.</w:t>
      </w:r>
    </w:p>
    <w:p w14:paraId="62EAA414" w14:textId="77777777" w:rsidR="004A0C29" w:rsidRDefault="004A0C29" w:rsidP="004A0C29">
      <w:pPr>
        <w:jc w:val="center"/>
        <w:rPr>
          <w:rFonts w:ascii="Calibri" w:hAnsi="Calibri" w:cs="Calibri"/>
        </w:rPr>
      </w:pPr>
      <w:r>
        <w:rPr>
          <w:rFonts w:ascii="Calibri" w:hAnsi="Calibri" w:cs="Calibri"/>
          <w:noProof/>
        </w:rPr>
        <w:drawing>
          <wp:inline distT="0" distB="0" distL="0" distR="0" wp14:anchorId="4F58CD9A" wp14:editId="1CD45C86">
            <wp:extent cx="4320000" cy="2088403"/>
            <wp:effectExtent l="0" t="0" r="0" b="0"/>
            <wp:docPr id="2022536886" name="Obraz 1" descr="Obraz zawierający tekst, zrzut ekranu, Czcionka, Prostoką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536886" name="Obraz 1" descr="Obraz zawierający tekst, zrzut ekranu, Czcionka, Prostokąt&#10;&#10;Zawartość wygenerowana przez AI może być niepoprawna."/>
                    <pic:cNvPicPr/>
                  </pic:nvPicPr>
                  <pic:blipFill rotWithShape="1">
                    <a:blip r:embed="rId16" cstate="print">
                      <a:extLst>
                        <a:ext uri="{28A0092B-C50C-407E-A947-70E740481C1C}">
                          <a14:useLocalDpi xmlns:a14="http://schemas.microsoft.com/office/drawing/2010/main" val="0"/>
                        </a:ext>
                      </a:extLst>
                    </a:blip>
                    <a:srcRect l="2097" t="11875" b="21110"/>
                    <a:stretch>
                      <a:fillRect/>
                    </a:stretch>
                  </pic:blipFill>
                  <pic:spPr bwMode="auto">
                    <a:xfrm>
                      <a:off x="0" y="0"/>
                      <a:ext cx="4320000" cy="2088403"/>
                    </a:xfrm>
                    <a:prstGeom prst="rect">
                      <a:avLst/>
                    </a:prstGeom>
                    <a:ln>
                      <a:noFill/>
                    </a:ln>
                    <a:extLst>
                      <a:ext uri="{53640926-AAD7-44D8-BBD7-CCE9431645EC}">
                        <a14:shadowObscured xmlns:a14="http://schemas.microsoft.com/office/drawing/2010/main"/>
                      </a:ext>
                    </a:extLst>
                  </pic:spPr>
                </pic:pic>
              </a:graphicData>
            </a:graphic>
          </wp:inline>
        </w:drawing>
      </w:r>
    </w:p>
    <w:p w14:paraId="5EA58202" w14:textId="77777777" w:rsidR="004A0C29" w:rsidRDefault="004A0C29" w:rsidP="004A0C29">
      <w:pPr>
        <w:rPr>
          <w:rFonts w:ascii="Calibri" w:hAnsi="Calibri" w:cs="Calibri"/>
        </w:rPr>
      </w:pPr>
      <w:r>
        <w:rPr>
          <w:rFonts w:ascii="Calibri" w:hAnsi="Calibri" w:cs="Calibri"/>
        </w:rPr>
        <w:t>Zaprojektowano trzy pokoje badań klinicznych, każde z pomieszczeń wyposażono zgodnie ze „Standardem modelowego Centrum Wsparcia Badań Klinicznych”, przygotowanym przez Agencję Badań Medycznych, wersja 3.0, opracowana w lipcu 2024 roku w Warszawie.</w:t>
      </w:r>
    </w:p>
    <w:p w14:paraId="0E797267" w14:textId="77777777" w:rsidR="004A0C29" w:rsidRDefault="004A0C29" w:rsidP="004A0C29">
      <w:pPr>
        <w:rPr>
          <w:rFonts w:ascii="Calibri" w:hAnsi="Calibri" w:cs="Calibri"/>
        </w:rPr>
      </w:pPr>
      <w:r w:rsidRPr="00F04086">
        <w:rPr>
          <w:rFonts w:ascii="Calibri" w:hAnsi="Calibri" w:cs="Calibri"/>
        </w:rPr>
        <w:t>CWBK należą do Polskiej Sieci Badań Klinicznych (dalej PSBK)</w:t>
      </w:r>
      <w:r>
        <w:rPr>
          <w:rFonts w:ascii="Calibri" w:hAnsi="Calibri" w:cs="Calibri"/>
        </w:rPr>
        <w:t>,</w:t>
      </w:r>
      <w:r w:rsidRPr="00F04086">
        <w:rPr>
          <w:rFonts w:ascii="Calibri" w:hAnsi="Calibri" w:cs="Calibri"/>
        </w:rPr>
        <w:t xml:space="preserve"> </w:t>
      </w:r>
      <w:r>
        <w:rPr>
          <w:rFonts w:ascii="Calibri" w:hAnsi="Calibri" w:cs="Calibri"/>
        </w:rPr>
        <w:t>celem wyżej opisanego „Standardu…” jest ujednolicenie</w:t>
      </w:r>
      <w:r w:rsidRPr="00F04086">
        <w:rPr>
          <w:rFonts w:ascii="Calibri" w:hAnsi="Calibri" w:cs="Calibri"/>
        </w:rPr>
        <w:t xml:space="preserve"> systemowych rozwiązań </w:t>
      </w:r>
      <w:r>
        <w:rPr>
          <w:rFonts w:ascii="Calibri" w:hAnsi="Calibri" w:cs="Calibri"/>
        </w:rPr>
        <w:t xml:space="preserve">przestrzennych, </w:t>
      </w:r>
      <w:r w:rsidRPr="00F04086">
        <w:rPr>
          <w:rFonts w:ascii="Calibri" w:hAnsi="Calibri" w:cs="Calibri"/>
        </w:rPr>
        <w:t>jakościowych i procesowych</w:t>
      </w:r>
      <w:r>
        <w:rPr>
          <w:rFonts w:ascii="Calibri" w:hAnsi="Calibri" w:cs="Calibri"/>
        </w:rPr>
        <w:t xml:space="preserve"> w danych ośrodkach</w:t>
      </w:r>
      <w:r w:rsidRPr="00F04086">
        <w:rPr>
          <w:rFonts w:ascii="Calibri" w:hAnsi="Calibri" w:cs="Calibri"/>
        </w:rPr>
        <w:t>, które mają na celu standaryzację postępowania w zakresie realizacji badań klinicznych</w:t>
      </w:r>
      <w:r>
        <w:rPr>
          <w:rFonts w:ascii="Calibri" w:hAnsi="Calibri" w:cs="Calibri"/>
        </w:rPr>
        <w:t xml:space="preserve"> na terenie Polski</w:t>
      </w:r>
      <w:r w:rsidRPr="00F04086">
        <w:rPr>
          <w:rFonts w:ascii="Calibri" w:hAnsi="Calibri" w:cs="Calibri"/>
        </w:rPr>
        <w:t xml:space="preserve">. </w:t>
      </w:r>
    </w:p>
    <w:p w14:paraId="64268D91" w14:textId="77777777" w:rsidR="004A0C29" w:rsidRDefault="004A0C29" w:rsidP="004A0C29">
      <w:pPr>
        <w:rPr>
          <w:rFonts w:ascii="Avenir Next LT Pro" w:hAnsi="Avenir Next LT Pro" w:cs="Avenir Next LT Pro"/>
          <w:color w:val="000000"/>
          <w:sz w:val="23"/>
          <w:szCs w:val="23"/>
        </w:rPr>
      </w:pPr>
      <w:r>
        <w:rPr>
          <w:rFonts w:ascii="Calibri" w:hAnsi="Calibri" w:cs="Calibri"/>
        </w:rPr>
        <w:lastRenderedPageBreak/>
        <w:t>„Standard…”</w:t>
      </w:r>
      <w:r w:rsidRPr="00F04086">
        <w:rPr>
          <w:rFonts w:ascii="Calibri" w:hAnsi="Calibri" w:cs="Calibri"/>
        </w:rPr>
        <w:t xml:space="preserve"> </w:t>
      </w:r>
      <w:r>
        <w:rPr>
          <w:rFonts w:ascii="Calibri" w:hAnsi="Calibri" w:cs="Calibri"/>
        </w:rPr>
        <w:t xml:space="preserve">ma za zadanie </w:t>
      </w:r>
      <w:r w:rsidRPr="00F04086">
        <w:rPr>
          <w:rFonts w:ascii="Calibri" w:hAnsi="Calibri" w:cs="Calibri"/>
        </w:rPr>
        <w:t>wskaza</w:t>
      </w:r>
      <w:r>
        <w:rPr>
          <w:rFonts w:ascii="Calibri" w:hAnsi="Calibri" w:cs="Calibri"/>
        </w:rPr>
        <w:t>ć</w:t>
      </w:r>
      <w:r w:rsidRPr="00F04086">
        <w:rPr>
          <w:rFonts w:ascii="Calibri" w:hAnsi="Calibri" w:cs="Calibri"/>
        </w:rPr>
        <w:t xml:space="preserve"> minimaln</w:t>
      </w:r>
      <w:r>
        <w:rPr>
          <w:rFonts w:ascii="Calibri" w:hAnsi="Calibri" w:cs="Calibri"/>
        </w:rPr>
        <w:t>e</w:t>
      </w:r>
      <w:r w:rsidRPr="00F04086">
        <w:rPr>
          <w:rFonts w:ascii="Calibri" w:hAnsi="Calibri" w:cs="Calibri"/>
        </w:rPr>
        <w:t xml:space="preserve"> wymaga</w:t>
      </w:r>
      <w:r>
        <w:rPr>
          <w:rFonts w:ascii="Calibri" w:hAnsi="Calibri" w:cs="Calibri"/>
        </w:rPr>
        <w:t>nia</w:t>
      </w:r>
      <w:r w:rsidRPr="00F04086">
        <w:rPr>
          <w:rFonts w:ascii="Calibri" w:hAnsi="Calibri" w:cs="Calibri"/>
        </w:rPr>
        <w:t xml:space="preserve">, </w:t>
      </w:r>
      <w:r>
        <w:rPr>
          <w:rFonts w:ascii="Calibri" w:hAnsi="Calibri" w:cs="Calibri"/>
        </w:rPr>
        <w:t xml:space="preserve">zaproponować </w:t>
      </w:r>
      <w:r w:rsidRPr="00F04086">
        <w:rPr>
          <w:rFonts w:ascii="Calibri" w:hAnsi="Calibri" w:cs="Calibri"/>
        </w:rPr>
        <w:t>optymaln</w:t>
      </w:r>
      <w:r>
        <w:rPr>
          <w:rFonts w:ascii="Calibri" w:hAnsi="Calibri" w:cs="Calibri"/>
        </w:rPr>
        <w:t>e</w:t>
      </w:r>
      <w:r w:rsidRPr="00F04086">
        <w:rPr>
          <w:rFonts w:ascii="Calibri" w:hAnsi="Calibri" w:cs="Calibri"/>
        </w:rPr>
        <w:t xml:space="preserve"> kryteri</w:t>
      </w:r>
      <w:r>
        <w:rPr>
          <w:rFonts w:ascii="Calibri" w:hAnsi="Calibri" w:cs="Calibri"/>
        </w:rPr>
        <w:t>a</w:t>
      </w:r>
      <w:r w:rsidRPr="00F04086">
        <w:rPr>
          <w:rFonts w:ascii="Calibri" w:hAnsi="Calibri" w:cs="Calibri"/>
        </w:rPr>
        <w:t xml:space="preserve"> oraz wytyczn</w:t>
      </w:r>
      <w:r>
        <w:rPr>
          <w:rFonts w:ascii="Calibri" w:hAnsi="Calibri" w:cs="Calibri"/>
        </w:rPr>
        <w:t>e</w:t>
      </w:r>
      <w:r w:rsidRPr="00F04086">
        <w:rPr>
          <w:rFonts w:ascii="Calibri" w:hAnsi="Calibri" w:cs="Calibri"/>
        </w:rPr>
        <w:t xml:space="preserve"> dotycząc</w:t>
      </w:r>
      <w:r>
        <w:rPr>
          <w:rFonts w:ascii="Calibri" w:hAnsi="Calibri" w:cs="Calibri"/>
        </w:rPr>
        <w:t>e</w:t>
      </w:r>
      <w:r w:rsidRPr="00F04086">
        <w:rPr>
          <w:rFonts w:ascii="Calibri" w:hAnsi="Calibri" w:cs="Calibri"/>
        </w:rPr>
        <w:t xml:space="preserve"> funkcjonowania CWBK.</w:t>
      </w:r>
      <w:r w:rsidRPr="00F04086">
        <w:rPr>
          <w:rFonts w:ascii="Avenir Next LT Pro" w:hAnsi="Avenir Next LT Pro" w:cs="Avenir Next LT Pro"/>
          <w:color w:val="000000"/>
          <w:sz w:val="23"/>
          <w:szCs w:val="23"/>
        </w:rPr>
        <w:t xml:space="preserve"> </w:t>
      </w:r>
    </w:p>
    <w:p w14:paraId="3611DDB3" w14:textId="77777777" w:rsidR="004A0C29" w:rsidRPr="00F04086" w:rsidRDefault="004A0C29" w:rsidP="004A0C29">
      <w:pPr>
        <w:rPr>
          <w:rFonts w:ascii="Calibri" w:hAnsi="Calibri" w:cs="Calibri"/>
        </w:rPr>
      </w:pPr>
      <w:r w:rsidRPr="00F04086">
        <w:rPr>
          <w:rFonts w:ascii="Calibri" w:hAnsi="Calibri" w:cs="Calibri"/>
        </w:rPr>
        <w:t xml:space="preserve">CWBK zapewnia kompleksowe i systemowe wsparcie realizacji badań klinicznych zarówno komercyjnych, jak i niekomercyjnych. </w:t>
      </w:r>
    </w:p>
    <w:p w14:paraId="6672F6B0" w14:textId="77777777" w:rsidR="004A0C29" w:rsidRDefault="004A0C29" w:rsidP="004A0C29">
      <w:pPr>
        <w:rPr>
          <w:rFonts w:ascii="Calibri" w:hAnsi="Calibri" w:cs="Calibri"/>
        </w:rPr>
      </w:pPr>
      <w:r w:rsidRPr="00F04086">
        <w:rPr>
          <w:rFonts w:ascii="Calibri" w:hAnsi="Calibri" w:cs="Calibri"/>
        </w:rPr>
        <w:t>Głównym obszarem działalności CWBK jest prowadzenie badań klinicznych, w tym kontraktowanie i budżetowanie, a także zarządzanie procesami zgodnie z wypracowanymi procedurami postępowania.</w:t>
      </w:r>
      <w:r>
        <w:rPr>
          <w:rFonts w:ascii="Calibri" w:hAnsi="Calibri" w:cs="Calibri"/>
        </w:rPr>
        <w:t xml:space="preserve"> Placówki przeznaczone są </w:t>
      </w:r>
      <w:r w:rsidRPr="00F04086">
        <w:rPr>
          <w:rFonts w:ascii="Calibri" w:hAnsi="Calibri" w:cs="Calibri"/>
        </w:rPr>
        <w:t>dla personelu medycznego</w:t>
      </w:r>
      <w:r>
        <w:rPr>
          <w:rFonts w:ascii="Calibri" w:hAnsi="Calibri" w:cs="Calibri"/>
        </w:rPr>
        <w:t xml:space="preserve"> oraz zgłaszanych i zgłaszających się uczestników badania.  Gabinety wykorzystywane będą do </w:t>
      </w:r>
      <w:r w:rsidRPr="00F04086">
        <w:rPr>
          <w:rFonts w:ascii="Calibri" w:hAnsi="Calibri" w:cs="Calibri"/>
        </w:rPr>
        <w:t>przeprowadz</w:t>
      </w:r>
      <w:r>
        <w:rPr>
          <w:rFonts w:ascii="Calibri" w:hAnsi="Calibri" w:cs="Calibri"/>
        </w:rPr>
        <w:t>enia</w:t>
      </w:r>
      <w:r w:rsidRPr="00F04086">
        <w:rPr>
          <w:rFonts w:ascii="Calibri" w:hAnsi="Calibri" w:cs="Calibri"/>
        </w:rPr>
        <w:t xml:space="preserve"> procedury przewidziane</w:t>
      </w:r>
      <w:r>
        <w:rPr>
          <w:rFonts w:ascii="Calibri" w:hAnsi="Calibri" w:cs="Calibri"/>
        </w:rPr>
        <w:t>j</w:t>
      </w:r>
      <w:r w:rsidRPr="00F04086">
        <w:rPr>
          <w:rFonts w:ascii="Calibri" w:hAnsi="Calibri" w:cs="Calibri"/>
        </w:rPr>
        <w:t xml:space="preserve"> w protokole badania, </w:t>
      </w:r>
      <w:r>
        <w:rPr>
          <w:rFonts w:ascii="Calibri" w:hAnsi="Calibri" w:cs="Calibri"/>
        </w:rPr>
        <w:t>mają umożliwić również</w:t>
      </w:r>
      <w:r w:rsidRPr="00F04086">
        <w:rPr>
          <w:rFonts w:ascii="Calibri" w:hAnsi="Calibri" w:cs="Calibri"/>
        </w:rPr>
        <w:t xml:space="preserve"> pobranie oraz wstępną obróbkę materiału biologicznego oraz </w:t>
      </w:r>
      <w:r>
        <w:rPr>
          <w:rFonts w:ascii="Calibri" w:hAnsi="Calibri" w:cs="Calibri"/>
        </w:rPr>
        <w:t xml:space="preserve">pomóc </w:t>
      </w:r>
      <w:r w:rsidRPr="00F04086">
        <w:rPr>
          <w:rFonts w:ascii="Calibri" w:hAnsi="Calibri" w:cs="Calibri"/>
        </w:rPr>
        <w:t>dopełni</w:t>
      </w:r>
      <w:r>
        <w:rPr>
          <w:rFonts w:ascii="Calibri" w:hAnsi="Calibri" w:cs="Calibri"/>
        </w:rPr>
        <w:t xml:space="preserve">ć </w:t>
      </w:r>
      <w:r w:rsidRPr="00F04086">
        <w:rPr>
          <w:rFonts w:ascii="Calibri" w:hAnsi="Calibri" w:cs="Calibri"/>
        </w:rPr>
        <w:t>formalności administracyjn</w:t>
      </w:r>
      <w:r>
        <w:rPr>
          <w:rFonts w:ascii="Calibri" w:hAnsi="Calibri" w:cs="Calibri"/>
        </w:rPr>
        <w:t>e</w:t>
      </w:r>
      <w:r w:rsidRPr="00F04086">
        <w:rPr>
          <w:rFonts w:ascii="Calibri" w:hAnsi="Calibri" w:cs="Calibri"/>
        </w:rPr>
        <w:t xml:space="preserve"> i prawn</w:t>
      </w:r>
      <w:r>
        <w:rPr>
          <w:rFonts w:ascii="Calibri" w:hAnsi="Calibri" w:cs="Calibri"/>
        </w:rPr>
        <w:t>e</w:t>
      </w:r>
      <w:r w:rsidRPr="00F04086">
        <w:rPr>
          <w:rFonts w:ascii="Calibri" w:hAnsi="Calibri" w:cs="Calibri"/>
        </w:rPr>
        <w:t xml:space="preserve"> związan</w:t>
      </w:r>
      <w:r>
        <w:rPr>
          <w:rFonts w:ascii="Calibri" w:hAnsi="Calibri" w:cs="Calibri"/>
        </w:rPr>
        <w:t>e</w:t>
      </w:r>
      <w:r w:rsidRPr="00F04086">
        <w:rPr>
          <w:rFonts w:ascii="Calibri" w:hAnsi="Calibri" w:cs="Calibri"/>
        </w:rPr>
        <w:t xml:space="preserve"> z udziałem pacjenta w badaniu</w:t>
      </w:r>
      <w:r>
        <w:rPr>
          <w:rFonts w:ascii="Calibri" w:hAnsi="Calibri" w:cs="Calibri"/>
        </w:rPr>
        <w:t>.</w:t>
      </w:r>
    </w:p>
    <w:p w14:paraId="636EB5E5" w14:textId="0A0B9FEE" w:rsidR="004A0C29" w:rsidRDefault="004A0C29" w:rsidP="004A0C29">
      <w:pPr>
        <w:rPr>
          <w:rFonts w:ascii="Calibri" w:hAnsi="Calibri" w:cs="Calibri"/>
        </w:rPr>
      </w:pPr>
      <w:r>
        <w:rPr>
          <w:rFonts w:ascii="Calibri" w:hAnsi="Calibri" w:cs="Calibri"/>
        </w:rPr>
        <w:t>Pokoje wyposażono w b</w:t>
      </w:r>
      <w:r w:rsidRPr="00F04086">
        <w:rPr>
          <w:rFonts w:ascii="Calibri" w:hAnsi="Calibri" w:cs="Calibri"/>
        </w:rPr>
        <w:t>iurko, fotel obrotowy, taboret lekarski, fotel do pobierania materiału, stolik zabiegowy, zestaw telefoniczny i komputerowy, drukarkę, leżankę medyczną na kółkach, parawan, wagę lekarską z BMI ze wzrostomierzem</w:t>
      </w:r>
      <w:r>
        <w:rPr>
          <w:rFonts w:ascii="Calibri" w:hAnsi="Calibri" w:cs="Calibri"/>
        </w:rPr>
        <w:t xml:space="preserve">. W zabudowie meblowej roboczej przewidziano miejsce na </w:t>
      </w:r>
      <w:r w:rsidRPr="00F04086">
        <w:rPr>
          <w:rFonts w:ascii="Calibri" w:hAnsi="Calibri" w:cs="Calibri"/>
        </w:rPr>
        <w:t>aparat do EKG</w:t>
      </w:r>
      <w:r>
        <w:rPr>
          <w:rFonts w:ascii="Calibri" w:hAnsi="Calibri" w:cs="Calibri"/>
        </w:rPr>
        <w:t>,</w:t>
      </w:r>
      <w:r w:rsidRPr="00F04086">
        <w:rPr>
          <w:rFonts w:ascii="Calibri" w:hAnsi="Calibri" w:cs="Calibri"/>
        </w:rPr>
        <w:t xml:space="preserve"> defibrylator, aparat Holter-EKG, ciśnieniomierz, </w:t>
      </w:r>
      <w:r>
        <w:rPr>
          <w:rFonts w:ascii="Calibri" w:hAnsi="Calibri" w:cs="Calibri"/>
        </w:rPr>
        <w:t>przestrzeń</w:t>
      </w:r>
      <w:r w:rsidRPr="00F04086">
        <w:rPr>
          <w:rFonts w:ascii="Calibri" w:hAnsi="Calibri" w:cs="Calibri"/>
        </w:rPr>
        <w:t xml:space="preserve"> na wyroby medyczne jednorazowego użytku, wirówk</w:t>
      </w:r>
      <w:r>
        <w:rPr>
          <w:rFonts w:ascii="Calibri" w:hAnsi="Calibri" w:cs="Calibri"/>
        </w:rPr>
        <w:t>ę</w:t>
      </w:r>
      <w:r w:rsidRPr="00F04086">
        <w:rPr>
          <w:rFonts w:ascii="Calibri" w:hAnsi="Calibri" w:cs="Calibri"/>
        </w:rPr>
        <w:t>, chłodziarko-zamrażark</w:t>
      </w:r>
      <w:r>
        <w:rPr>
          <w:rFonts w:ascii="Calibri" w:hAnsi="Calibri" w:cs="Calibri"/>
        </w:rPr>
        <w:t xml:space="preserve">ę </w:t>
      </w:r>
      <w:r w:rsidRPr="00F04086">
        <w:rPr>
          <w:rFonts w:ascii="Calibri" w:hAnsi="Calibri" w:cs="Calibri"/>
        </w:rPr>
        <w:t>z opcją zamrażania do -20 °C oraz zamrażark</w:t>
      </w:r>
      <w:r>
        <w:rPr>
          <w:rFonts w:ascii="Calibri" w:hAnsi="Calibri" w:cs="Calibri"/>
        </w:rPr>
        <w:t>ę</w:t>
      </w:r>
      <w:r w:rsidRPr="00F04086">
        <w:rPr>
          <w:rFonts w:ascii="Calibri" w:hAnsi="Calibri" w:cs="Calibri"/>
        </w:rPr>
        <w:t xml:space="preserve"> pozwalająca na zamrażanie w temperaturze do -80 °C, umywalkę</w:t>
      </w:r>
      <w:r w:rsidR="00BB2FFF">
        <w:rPr>
          <w:rFonts w:ascii="Calibri" w:hAnsi="Calibri" w:cs="Calibri"/>
        </w:rPr>
        <w:t xml:space="preserve"> z baterią łokciową, </w:t>
      </w:r>
      <w:r w:rsidRPr="00F04086">
        <w:rPr>
          <w:rFonts w:ascii="Calibri" w:hAnsi="Calibri" w:cs="Calibri"/>
        </w:rPr>
        <w:t>zestaw do dezynfekcji rąk</w:t>
      </w:r>
      <w:r>
        <w:rPr>
          <w:rFonts w:ascii="Calibri" w:hAnsi="Calibri" w:cs="Calibri"/>
        </w:rPr>
        <w:t>, zlewozmywak i szafę na odzież wierzchnią.</w:t>
      </w:r>
    </w:p>
    <w:p w14:paraId="29450AFA" w14:textId="77777777" w:rsidR="004A0C29" w:rsidRDefault="004A0C29" w:rsidP="004A0C29">
      <w:r>
        <w:t xml:space="preserve">Pokoje biurowe tworzą zaplecze administracyjne CWBK. W skład pomieszczeń biurowych wchodzą pomieszczenia administracyjne, pomieszczenie archiwum, do przechowywania dokumentacji medycznej oraz pomieszczenie obsługi CRO, pełniące funkcje swoistej salki konferencyjnej. </w:t>
      </w:r>
    </w:p>
    <w:p w14:paraId="58C2EB2A" w14:textId="77777777" w:rsidR="004A0C29" w:rsidRDefault="004A0C29" w:rsidP="004A0C29">
      <w:r>
        <w:t>Zakres objęty inwestycją dostosowano również do standardów dostępności w zakresie z</w:t>
      </w:r>
      <w:r w:rsidRPr="00E20BC2">
        <w:t>achowani</w:t>
      </w:r>
      <w:r>
        <w:t>a</w:t>
      </w:r>
      <w:r w:rsidRPr="00E20BC2">
        <w:t xml:space="preserve"> zgodności z zasadą równości szans i niedyskryminacji oraz zasadą równości szans kobiet i mężczyzn</w:t>
      </w:r>
      <w:r>
        <w:t>.</w:t>
      </w:r>
    </w:p>
    <w:p w14:paraId="48C49C00" w14:textId="77777777" w:rsidR="004A0C29" w:rsidRDefault="004A0C29" w:rsidP="004A0C29">
      <w:r>
        <w:t>Zas</w:t>
      </w:r>
      <w:r w:rsidRPr="00E20BC2">
        <w:t>tosowan</w:t>
      </w:r>
      <w:r>
        <w:t>o</w:t>
      </w:r>
      <w:r w:rsidRPr="00E20BC2">
        <w:t xml:space="preserve"> zasad</w:t>
      </w:r>
      <w:r>
        <w:t>y</w:t>
      </w:r>
      <w:r w:rsidRPr="00E20BC2">
        <w:t xml:space="preserve"> uniwersalnego projektowania i racjonalnych usprawnień zapewniających </w:t>
      </w:r>
      <w:r>
        <w:t>d</w:t>
      </w:r>
      <w:r w:rsidRPr="00E20BC2">
        <w:t>ostępność oraz możliwości korzystania ze wspieranej infrastruktury, w szczególności poprzez zastosowanie Standardów dostępności dla polityki spójności na lata 2021-2027</w:t>
      </w:r>
      <w:r>
        <w:t>.</w:t>
      </w:r>
    </w:p>
    <w:p w14:paraId="637F3947" w14:textId="77777777" w:rsidR="007213AD" w:rsidRDefault="007213AD">
      <w:pPr>
        <w:rPr>
          <w:b/>
          <w:caps/>
          <w:kern w:val="0"/>
        </w:rPr>
      </w:pPr>
      <w:r>
        <w:br w:type="page"/>
      </w:r>
    </w:p>
    <w:p w14:paraId="160E536F" w14:textId="53A45C8C" w:rsidR="00037AB5" w:rsidRPr="00140A3D" w:rsidRDefault="00037AB5" w:rsidP="00037AB5">
      <w:pPr>
        <w:pStyle w:val="Listanazwaakapitu"/>
      </w:pPr>
      <w:r w:rsidRPr="00140A3D">
        <w:lastRenderedPageBreak/>
        <w:t>CHARAKTERYSTYCZNE PARAMETRY TECHNICZNE pomieszczeń</w:t>
      </w:r>
    </w:p>
    <w:p w14:paraId="652D06E9" w14:textId="77777777" w:rsidR="004A0C29" w:rsidRPr="00243AC9" w:rsidRDefault="004A0C29" w:rsidP="004A0C29">
      <w:pPr>
        <w:pStyle w:val="Mylniki"/>
      </w:pPr>
      <w:r w:rsidRPr="00243AC9">
        <w:t>Powierzchnia użytkowa:</w:t>
      </w:r>
      <w:r w:rsidRPr="00243AC9">
        <w:tab/>
      </w:r>
      <w:r w:rsidRPr="00243AC9">
        <w:tab/>
      </w:r>
      <w:r>
        <w:tab/>
        <w:t>359,4 m2</w:t>
      </w:r>
    </w:p>
    <w:p w14:paraId="0B6EF350" w14:textId="77777777" w:rsidR="004A0C29" w:rsidRPr="00243AC9" w:rsidRDefault="004A0C29" w:rsidP="004A0C29">
      <w:pPr>
        <w:pStyle w:val="Mylniki"/>
      </w:pPr>
      <w:r w:rsidRPr="00243AC9">
        <w:t xml:space="preserve">Wysokość </w:t>
      </w:r>
      <w:r>
        <w:t>do stropu:</w:t>
      </w:r>
      <w:r>
        <w:tab/>
      </w:r>
      <w:r>
        <w:tab/>
      </w:r>
      <w:r w:rsidRPr="00243AC9">
        <w:t xml:space="preserve"> </w:t>
      </w:r>
      <w:r w:rsidRPr="00243AC9">
        <w:tab/>
      </w:r>
      <w:r>
        <w:tab/>
        <w:t>3,18 m</w:t>
      </w:r>
    </w:p>
    <w:p w14:paraId="3A78EF4C" w14:textId="77777777" w:rsidR="004A0C29" w:rsidRPr="00243AC9" w:rsidRDefault="004A0C29" w:rsidP="004A0C29">
      <w:pPr>
        <w:pStyle w:val="Mylniki"/>
      </w:pPr>
      <w:r w:rsidRPr="002D7F74">
        <w:t>Kubatura V:</w:t>
      </w:r>
      <w:r w:rsidRPr="002D7F74">
        <w:tab/>
      </w:r>
      <w:r w:rsidRPr="002D7F74">
        <w:tab/>
      </w:r>
      <w:r w:rsidRPr="002D7F74">
        <w:tab/>
      </w:r>
      <w:r w:rsidRPr="002D7F74">
        <w:tab/>
      </w:r>
      <w:r>
        <w:tab/>
      </w:r>
      <w:r w:rsidRPr="008D6E68">
        <w:t>1 142,89</w:t>
      </w:r>
      <w:r>
        <w:t xml:space="preserve"> m3</w:t>
      </w:r>
    </w:p>
    <w:p w14:paraId="4C810908" w14:textId="77777777" w:rsidR="004A0C29" w:rsidRDefault="004A0C29" w:rsidP="004A0C29">
      <w:pPr>
        <w:pStyle w:val="Mylniki"/>
      </w:pPr>
      <w:r>
        <w:t xml:space="preserve">Nr </w:t>
      </w:r>
      <w:r w:rsidRPr="00F80D57">
        <w:t>kondygnacji:</w:t>
      </w:r>
      <w:r w:rsidRPr="00F80D57">
        <w:tab/>
      </w:r>
      <w:r w:rsidRPr="00F80D57">
        <w:tab/>
      </w:r>
      <w:r w:rsidRPr="00F80D57">
        <w:tab/>
      </w:r>
      <w:r>
        <w:tab/>
        <w:t>2 (na 2 kondygnacje) tj. poddasze</w:t>
      </w:r>
    </w:p>
    <w:p w14:paraId="0D444A42" w14:textId="77777777" w:rsidR="004A0C29" w:rsidRDefault="004A0C29" w:rsidP="004A0C29">
      <w:pPr>
        <w:pStyle w:val="Mylniki"/>
        <w:numPr>
          <w:ilvl w:val="0"/>
          <w:numId w:val="0"/>
        </w:numPr>
        <w:ind w:left="357" w:hanging="357"/>
      </w:pPr>
    </w:p>
    <w:p w14:paraId="0FE16AFF" w14:textId="77777777" w:rsidR="004A0C29" w:rsidRDefault="004A0C29" w:rsidP="004A0C29">
      <w:pPr>
        <w:pStyle w:val="Mylniki"/>
        <w:numPr>
          <w:ilvl w:val="0"/>
          <w:numId w:val="0"/>
        </w:numPr>
        <w:rPr>
          <w:b/>
          <w:bCs/>
        </w:rPr>
      </w:pPr>
      <w:r>
        <w:rPr>
          <w:b/>
          <w:bCs/>
        </w:rPr>
        <w:t>Z</w:t>
      </w:r>
      <w:r w:rsidRPr="00BC0E7B">
        <w:rPr>
          <w:b/>
          <w:bCs/>
        </w:rPr>
        <w:t xml:space="preserve">estawienie pomieszczeń </w:t>
      </w:r>
      <w:r>
        <w:rPr>
          <w:b/>
          <w:bCs/>
        </w:rPr>
        <w:t>i ich powierzchni PRZED PRZEBUDOWĄ</w:t>
      </w:r>
    </w:p>
    <w:tbl>
      <w:tblPr>
        <w:tblW w:w="570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60"/>
        <w:gridCol w:w="2820"/>
        <w:gridCol w:w="1920"/>
      </w:tblGrid>
      <w:tr w:rsidR="004A0C29" w:rsidRPr="00AB4156" w14:paraId="1883C431" w14:textId="77777777" w:rsidTr="00CA0BDA">
        <w:trPr>
          <w:trHeight w:val="300"/>
        </w:trPr>
        <w:tc>
          <w:tcPr>
            <w:tcW w:w="960" w:type="dxa"/>
            <w:noWrap/>
            <w:vAlign w:val="bottom"/>
            <w:hideMark/>
          </w:tcPr>
          <w:p w14:paraId="55D261C5"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lp</w:t>
            </w:r>
          </w:p>
        </w:tc>
        <w:tc>
          <w:tcPr>
            <w:tcW w:w="2820" w:type="dxa"/>
            <w:noWrap/>
            <w:vAlign w:val="bottom"/>
            <w:hideMark/>
          </w:tcPr>
          <w:p w14:paraId="02FDB80F"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Pomieszczenie</w:t>
            </w:r>
          </w:p>
        </w:tc>
        <w:tc>
          <w:tcPr>
            <w:tcW w:w="1920" w:type="dxa"/>
            <w:noWrap/>
            <w:vAlign w:val="bottom"/>
            <w:hideMark/>
          </w:tcPr>
          <w:p w14:paraId="5A8AC3BB"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Powierzchnia w m2</w:t>
            </w:r>
          </w:p>
        </w:tc>
      </w:tr>
      <w:tr w:rsidR="004A0C29" w:rsidRPr="00AB4156" w14:paraId="0520F5A6" w14:textId="77777777" w:rsidTr="00CA0BDA">
        <w:trPr>
          <w:trHeight w:val="300"/>
        </w:trPr>
        <w:tc>
          <w:tcPr>
            <w:tcW w:w="960" w:type="dxa"/>
            <w:noWrap/>
            <w:vAlign w:val="bottom"/>
            <w:hideMark/>
          </w:tcPr>
          <w:p w14:paraId="120A3B75"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w:t>
            </w:r>
          </w:p>
        </w:tc>
        <w:tc>
          <w:tcPr>
            <w:tcW w:w="2820" w:type="dxa"/>
            <w:noWrap/>
            <w:vAlign w:val="bottom"/>
            <w:hideMark/>
          </w:tcPr>
          <w:p w14:paraId="2D97BF10"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Korytarz</w:t>
            </w:r>
          </w:p>
        </w:tc>
        <w:tc>
          <w:tcPr>
            <w:tcW w:w="1920" w:type="dxa"/>
            <w:noWrap/>
            <w:vAlign w:val="bottom"/>
            <w:hideMark/>
          </w:tcPr>
          <w:p w14:paraId="31898E33"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45,6</w:t>
            </w:r>
          </w:p>
        </w:tc>
      </w:tr>
      <w:tr w:rsidR="004A0C29" w:rsidRPr="00AB4156" w14:paraId="0CAED428" w14:textId="77777777" w:rsidTr="00CA0BDA">
        <w:trPr>
          <w:trHeight w:val="300"/>
        </w:trPr>
        <w:tc>
          <w:tcPr>
            <w:tcW w:w="960" w:type="dxa"/>
            <w:noWrap/>
            <w:vAlign w:val="bottom"/>
            <w:hideMark/>
          </w:tcPr>
          <w:p w14:paraId="5C7CA0D8"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w:t>
            </w:r>
          </w:p>
        </w:tc>
        <w:tc>
          <w:tcPr>
            <w:tcW w:w="2820" w:type="dxa"/>
            <w:noWrap/>
            <w:vAlign w:val="bottom"/>
            <w:hideMark/>
          </w:tcPr>
          <w:p w14:paraId="34335982"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Pomieszczenie z serwerami</w:t>
            </w:r>
          </w:p>
        </w:tc>
        <w:tc>
          <w:tcPr>
            <w:tcW w:w="1920" w:type="dxa"/>
            <w:noWrap/>
            <w:vAlign w:val="bottom"/>
            <w:hideMark/>
          </w:tcPr>
          <w:p w14:paraId="30FD9E4E"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11,2</w:t>
            </w:r>
          </w:p>
        </w:tc>
      </w:tr>
      <w:tr w:rsidR="004A0C29" w:rsidRPr="00AB4156" w14:paraId="02EDDA70" w14:textId="77777777" w:rsidTr="00CA0BDA">
        <w:trPr>
          <w:trHeight w:val="300"/>
        </w:trPr>
        <w:tc>
          <w:tcPr>
            <w:tcW w:w="960" w:type="dxa"/>
            <w:noWrap/>
            <w:vAlign w:val="bottom"/>
            <w:hideMark/>
          </w:tcPr>
          <w:p w14:paraId="2A0DB064"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3.</w:t>
            </w:r>
          </w:p>
        </w:tc>
        <w:tc>
          <w:tcPr>
            <w:tcW w:w="2820" w:type="dxa"/>
            <w:noWrap/>
            <w:vAlign w:val="bottom"/>
            <w:hideMark/>
          </w:tcPr>
          <w:p w14:paraId="6A34A618"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Pomieszczenie wąskie</w:t>
            </w:r>
          </w:p>
        </w:tc>
        <w:tc>
          <w:tcPr>
            <w:tcW w:w="1920" w:type="dxa"/>
            <w:noWrap/>
            <w:vAlign w:val="bottom"/>
            <w:hideMark/>
          </w:tcPr>
          <w:p w14:paraId="00D4E8A6"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11</w:t>
            </w:r>
          </w:p>
        </w:tc>
      </w:tr>
      <w:tr w:rsidR="004A0C29" w:rsidRPr="00AB4156" w14:paraId="796A8630" w14:textId="77777777" w:rsidTr="00CA0BDA">
        <w:trPr>
          <w:trHeight w:val="300"/>
        </w:trPr>
        <w:tc>
          <w:tcPr>
            <w:tcW w:w="960" w:type="dxa"/>
            <w:noWrap/>
            <w:vAlign w:val="bottom"/>
            <w:hideMark/>
          </w:tcPr>
          <w:p w14:paraId="79E19BA7"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4.</w:t>
            </w:r>
          </w:p>
        </w:tc>
        <w:tc>
          <w:tcPr>
            <w:tcW w:w="2820" w:type="dxa"/>
            <w:noWrap/>
            <w:vAlign w:val="bottom"/>
            <w:hideMark/>
          </w:tcPr>
          <w:p w14:paraId="5F1D5E5F"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 1</w:t>
            </w:r>
          </w:p>
        </w:tc>
        <w:tc>
          <w:tcPr>
            <w:tcW w:w="1920" w:type="dxa"/>
            <w:noWrap/>
            <w:vAlign w:val="bottom"/>
            <w:hideMark/>
          </w:tcPr>
          <w:p w14:paraId="04BA480B"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22,5</w:t>
            </w:r>
          </w:p>
        </w:tc>
      </w:tr>
      <w:tr w:rsidR="004A0C29" w:rsidRPr="00AB4156" w14:paraId="6DDB1B9E" w14:textId="77777777" w:rsidTr="00CA0BDA">
        <w:trPr>
          <w:trHeight w:val="300"/>
        </w:trPr>
        <w:tc>
          <w:tcPr>
            <w:tcW w:w="960" w:type="dxa"/>
            <w:noWrap/>
            <w:vAlign w:val="bottom"/>
            <w:hideMark/>
          </w:tcPr>
          <w:p w14:paraId="06AAE87C"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5.</w:t>
            </w:r>
          </w:p>
        </w:tc>
        <w:tc>
          <w:tcPr>
            <w:tcW w:w="2820" w:type="dxa"/>
            <w:noWrap/>
            <w:vAlign w:val="bottom"/>
            <w:hideMark/>
          </w:tcPr>
          <w:p w14:paraId="65A59910"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 2</w:t>
            </w:r>
          </w:p>
        </w:tc>
        <w:tc>
          <w:tcPr>
            <w:tcW w:w="1920" w:type="dxa"/>
            <w:noWrap/>
            <w:vAlign w:val="bottom"/>
            <w:hideMark/>
          </w:tcPr>
          <w:p w14:paraId="1CEDE79C"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22,3</w:t>
            </w:r>
          </w:p>
        </w:tc>
      </w:tr>
      <w:tr w:rsidR="004A0C29" w:rsidRPr="00AB4156" w14:paraId="27D36AB9" w14:textId="77777777" w:rsidTr="00CA0BDA">
        <w:trPr>
          <w:trHeight w:val="300"/>
        </w:trPr>
        <w:tc>
          <w:tcPr>
            <w:tcW w:w="960" w:type="dxa"/>
            <w:noWrap/>
            <w:vAlign w:val="bottom"/>
            <w:hideMark/>
          </w:tcPr>
          <w:p w14:paraId="09BF7556"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6.</w:t>
            </w:r>
          </w:p>
        </w:tc>
        <w:tc>
          <w:tcPr>
            <w:tcW w:w="2820" w:type="dxa"/>
            <w:noWrap/>
            <w:vAlign w:val="bottom"/>
            <w:hideMark/>
          </w:tcPr>
          <w:p w14:paraId="11051E51"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 3</w:t>
            </w:r>
          </w:p>
        </w:tc>
        <w:tc>
          <w:tcPr>
            <w:tcW w:w="1920" w:type="dxa"/>
            <w:noWrap/>
            <w:vAlign w:val="bottom"/>
            <w:hideMark/>
          </w:tcPr>
          <w:p w14:paraId="0C68B423"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22,2</w:t>
            </w:r>
          </w:p>
        </w:tc>
      </w:tr>
      <w:tr w:rsidR="004A0C29" w:rsidRPr="00AB4156" w14:paraId="3A54C6C1" w14:textId="77777777" w:rsidTr="00CA0BDA">
        <w:trPr>
          <w:trHeight w:val="300"/>
        </w:trPr>
        <w:tc>
          <w:tcPr>
            <w:tcW w:w="960" w:type="dxa"/>
            <w:noWrap/>
            <w:vAlign w:val="bottom"/>
            <w:hideMark/>
          </w:tcPr>
          <w:p w14:paraId="74B20409"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7.</w:t>
            </w:r>
          </w:p>
        </w:tc>
        <w:tc>
          <w:tcPr>
            <w:tcW w:w="2820" w:type="dxa"/>
            <w:noWrap/>
            <w:vAlign w:val="bottom"/>
            <w:hideMark/>
          </w:tcPr>
          <w:p w14:paraId="6C51BC63"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 4</w:t>
            </w:r>
          </w:p>
        </w:tc>
        <w:tc>
          <w:tcPr>
            <w:tcW w:w="1920" w:type="dxa"/>
            <w:noWrap/>
            <w:vAlign w:val="bottom"/>
            <w:hideMark/>
          </w:tcPr>
          <w:p w14:paraId="16B50A31"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21,1</w:t>
            </w:r>
          </w:p>
        </w:tc>
      </w:tr>
      <w:tr w:rsidR="004A0C29" w:rsidRPr="00AB4156" w14:paraId="132B6020" w14:textId="77777777" w:rsidTr="00CA0BDA">
        <w:trPr>
          <w:trHeight w:val="300"/>
        </w:trPr>
        <w:tc>
          <w:tcPr>
            <w:tcW w:w="960" w:type="dxa"/>
            <w:noWrap/>
            <w:vAlign w:val="bottom"/>
            <w:hideMark/>
          </w:tcPr>
          <w:p w14:paraId="6159A27E"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8.</w:t>
            </w:r>
          </w:p>
        </w:tc>
        <w:tc>
          <w:tcPr>
            <w:tcW w:w="2820" w:type="dxa"/>
            <w:noWrap/>
            <w:vAlign w:val="bottom"/>
            <w:hideMark/>
          </w:tcPr>
          <w:p w14:paraId="46BBA772"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 5</w:t>
            </w:r>
          </w:p>
        </w:tc>
        <w:tc>
          <w:tcPr>
            <w:tcW w:w="1920" w:type="dxa"/>
            <w:noWrap/>
            <w:vAlign w:val="bottom"/>
            <w:hideMark/>
          </w:tcPr>
          <w:p w14:paraId="28139AEE"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21,3</w:t>
            </w:r>
          </w:p>
        </w:tc>
      </w:tr>
      <w:tr w:rsidR="004A0C29" w:rsidRPr="00AB4156" w14:paraId="418FF057" w14:textId="77777777" w:rsidTr="00CA0BDA">
        <w:trPr>
          <w:trHeight w:val="300"/>
        </w:trPr>
        <w:tc>
          <w:tcPr>
            <w:tcW w:w="960" w:type="dxa"/>
            <w:noWrap/>
            <w:vAlign w:val="bottom"/>
            <w:hideMark/>
          </w:tcPr>
          <w:p w14:paraId="02135FEE"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9.</w:t>
            </w:r>
          </w:p>
        </w:tc>
        <w:tc>
          <w:tcPr>
            <w:tcW w:w="2820" w:type="dxa"/>
            <w:noWrap/>
            <w:vAlign w:val="bottom"/>
            <w:hideMark/>
          </w:tcPr>
          <w:p w14:paraId="3C53D8B2"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 6</w:t>
            </w:r>
          </w:p>
        </w:tc>
        <w:tc>
          <w:tcPr>
            <w:tcW w:w="1920" w:type="dxa"/>
            <w:noWrap/>
            <w:vAlign w:val="bottom"/>
            <w:hideMark/>
          </w:tcPr>
          <w:p w14:paraId="77ACF716"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22,2</w:t>
            </w:r>
          </w:p>
        </w:tc>
      </w:tr>
      <w:tr w:rsidR="004A0C29" w:rsidRPr="00AB4156" w14:paraId="6A075561" w14:textId="77777777" w:rsidTr="00CA0BDA">
        <w:trPr>
          <w:trHeight w:val="300"/>
        </w:trPr>
        <w:tc>
          <w:tcPr>
            <w:tcW w:w="960" w:type="dxa"/>
            <w:noWrap/>
            <w:vAlign w:val="bottom"/>
            <w:hideMark/>
          </w:tcPr>
          <w:p w14:paraId="4A04226E"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10.</w:t>
            </w:r>
          </w:p>
        </w:tc>
        <w:tc>
          <w:tcPr>
            <w:tcW w:w="2820" w:type="dxa"/>
            <w:noWrap/>
            <w:vAlign w:val="bottom"/>
            <w:hideMark/>
          </w:tcPr>
          <w:p w14:paraId="1BA9B439"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 7</w:t>
            </w:r>
          </w:p>
        </w:tc>
        <w:tc>
          <w:tcPr>
            <w:tcW w:w="1920" w:type="dxa"/>
            <w:noWrap/>
            <w:vAlign w:val="bottom"/>
            <w:hideMark/>
          </w:tcPr>
          <w:p w14:paraId="5873B583"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22,6</w:t>
            </w:r>
          </w:p>
        </w:tc>
      </w:tr>
      <w:tr w:rsidR="004A0C29" w:rsidRPr="00AB4156" w14:paraId="4D850C61" w14:textId="77777777" w:rsidTr="00CA0BDA">
        <w:trPr>
          <w:trHeight w:val="300"/>
        </w:trPr>
        <w:tc>
          <w:tcPr>
            <w:tcW w:w="960" w:type="dxa"/>
            <w:noWrap/>
            <w:vAlign w:val="bottom"/>
            <w:hideMark/>
          </w:tcPr>
          <w:p w14:paraId="36634E91"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11.</w:t>
            </w:r>
          </w:p>
        </w:tc>
        <w:tc>
          <w:tcPr>
            <w:tcW w:w="2820" w:type="dxa"/>
            <w:noWrap/>
            <w:vAlign w:val="bottom"/>
            <w:hideMark/>
          </w:tcPr>
          <w:p w14:paraId="1AC9F2D6"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Klatka schodowa</w:t>
            </w:r>
          </w:p>
        </w:tc>
        <w:tc>
          <w:tcPr>
            <w:tcW w:w="1920" w:type="dxa"/>
            <w:noWrap/>
            <w:vAlign w:val="bottom"/>
            <w:hideMark/>
          </w:tcPr>
          <w:p w14:paraId="5075AD45"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21,6</w:t>
            </w:r>
          </w:p>
        </w:tc>
      </w:tr>
      <w:tr w:rsidR="004A0C29" w:rsidRPr="00AB4156" w14:paraId="3CA98048" w14:textId="77777777" w:rsidTr="00CA0BDA">
        <w:trPr>
          <w:trHeight w:val="300"/>
        </w:trPr>
        <w:tc>
          <w:tcPr>
            <w:tcW w:w="960" w:type="dxa"/>
            <w:noWrap/>
            <w:vAlign w:val="bottom"/>
            <w:hideMark/>
          </w:tcPr>
          <w:p w14:paraId="0438B6B0"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12.</w:t>
            </w:r>
          </w:p>
        </w:tc>
        <w:tc>
          <w:tcPr>
            <w:tcW w:w="2820" w:type="dxa"/>
            <w:noWrap/>
            <w:vAlign w:val="bottom"/>
            <w:hideMark/>
          </w:tcPr>
          <w:p w14:paraId="0EC5426D"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Łazienka NP.</w:t>
            </w:r>
          </w:p>
        </w:tc>
        <w:tc>
          <w:tcPr>
            <w:tcW w:w="1920" w:type="dxa"/>
            <w:noWrap/>
            <w:vAlign w:val="bottom"/>
            <w:hideMark/>
          </w:tcPr>
          <w:p w14:paraId="409203D3"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15,8</w:t>
            </w:r>
          </w:p>
        </w:tc>
      </w:tr>
      <w:tr w:rsidR="004A0C29" w:rsidRPr="00AB4156" w14:paraId="1CB35EA9" w14:textId="77777777" w:rsidTr="00CA0BDA">
        <w:trPr>
          <w:trHeight w:val="300"/>
        </w:trPr>
        <w:tc>
          <w:tcPr>
            <w:tcW w:w="960" w:type="dxa"/>
            <w:noWrap/>
            <w:vAlign w:val="bottom"/>
            <w:hideMark/>
          </w:tcPr>
          <w:p w14:paraId="4DAB20B3"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13.</w:t>
            </w:r>
          </w:p>
        </w:tc>
        <w:tc>
          <w:tcPr>
            <w:tcW w:w="2820" w:type="dxa"/>
            <w:noWrap/>
            <w:vAlign w:val="bottom"/>
            <w:hideMark/>
          </w:tcPr>
          <w:p w14:paraId="39124500"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Brudownik</w:t>
            </w:r>
          </w:p>
        </w:tc>
        <w:tc>
          <w:tcPr>
            <w:tcW w:w="1920" w:type="dxa"/>
            <w:noWrap/>
            <w:vAlign w:val="bottom"/>
            <w:hideMark/>
          </w:tcPr>
          <w:p w14:paraId="0CEDDFE7"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6</w:t>
            </w:r>
          </w:p>
        </w:tc>
      </w:tr>
      <w:tr w:rsidR="004A0C29" w:rsidRPr="00AB4156" w14:paraId="78E419B4" w14:textId="77777777" w:rsidTr="00CA0BDA">
        <w:trPr>
          <w:trHeight w:val="300"/>
        </w:trPr>
        <w:tc>
          <w:tcPr>
            <w:tcW w:w="960" w:type="dxa"/>
            <w:noWrap/>
            <w:vAlign w:val="bottom"/>
            <w:hideMark/>
          </w:tcPr>
          <w:p w14:paraId="284346A6"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14.</w:t>
            </w:r>
          </w:p>
        </w:tc>
        <w:tc>
          <w:tcPr>
            <w:tcW w:w="2820" w:type="dxa"/>
            <w:noWrap/>
            <w:vAlign w:val="bottom"/>
            <w:hideMark/>
          </w:tcPr>
          <w:p w14:paraId="37FA0C32"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Biuro 1</w:t>
            </w:r>
          </w:p>
        </w:tc>
        <w:tc>
          <w:tcPr>
            <w:tcW w:w="1920" w:type="dxa"/>
            <w:noWrap/>
            <w:vAlign w:val="bottom"/>
            <w:hideMark/>
          </w:tcPr>
          <w:p w14:paraId="0EB2B55B"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10,7</w:t>
            </w:r>
          </w:p>
        </w:tc>
      </w:tr>
      <w:tr w:rsidR="004A0C29" w:rsidRPr="00AB4156" w14:paraId="54227423" w14:textId="77777777" w:rsidTr="00CA0BDA">
        <w:trPr>
          <w:trHeight w:val="300"/>
        </w:trPr>
        <w:tc>
          <w:tcPr>
            <w:tcW w:w="960" w:type="dxa"/>
            <w:noWrap/>
            <w:vAlign w:val="bottom"/>
            <w:hideMark/>
          </w:tcPr>
          <w:p w14:paraId="61BB10B0"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15.</w:t>
            </w:r>
          </w:p>
        </w:tc>
        <w:tc>
          <w:tcPr>
            <w:tcW w:w="2820" w:type="dxa"/>
            <w:noWrap/>
            <w:vAlign w:val="bottom"/>
            <w:hideMark/>
          </w:tcPr>
          <w:p w14:paraId="607C2B58"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Biuro 2</w:t>
            </w:r>
          </w:p>
        </w:tc>
        <w:tc>
          <w:tcPr>
            <w:tcW w:w="1920" w:type="dxa"/>
            <w:noWrap/>
            <w:vAlign w:val="bottom"/>
            <w:hideMark/>
          </w:tcPr>
          <w:p w14:paraId="1697AF08"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11</w:t>
            </w:r>
          </w:p>
        </w:tc>
      </w:tr>
      <w:tr w:rsidR="004A0C29" w:rsidRPr="00AB4156" w14:paraId="6C94F1E0" w14:textId="77777777" w:rsidTr="00CA0BDA">
        <w:trPr>
          <w:trHeight w:val="300"/>
        </w:trPr>
        <w:tc>
          <w:tcPr>
            <w:tcW w:w="960" w:type="dxa"/>
            <w:noWrap/>
            <w:vAlign w:val="bottom"/>
            <w:hideMark/>
          </w:tcPr>
          <w:p w14:paraId="48CE3F53"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16.</w:t>
            </w:r>
          </w:p>
        </w:tc>
        <w:tc>
          <w:tcPr>
            <w:tcW w:w="2820" w:type="dxa"/>
            <w:noWrap/>
            <w:vAlign w:val="bottom"/>
            <w:hideMark/>
          </w:tcPr>
          <w:p w14:paraId="2B604079"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Biuro 3</w:t>
            </w:r>
          </w:p>
        </w:tc>
        <w:tc>
          <w:tcPr>
            <w:tcW w:w="1920" w:type="dxa"/>
            <w:noWrap/>
            <w:vAlign w:val="bottom"/>
            <w:hideMark/>
          </w:tcPr>
          <w:p w14:paraId="26963C53"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10,8</w:t>
            </w:r>
          </w:p>
        </w:tc>
      </w:tr>
      <w:tr w:rsidR="004A0C29" w:rsidRPr="00AB4156" w14:paraId="55CEF535" w14:textId="77777777" w:rsidTr="00CA0BDA">
        <w:trPr>
          <w:trHeight w:val="300"/>
        </w:trPr>
        <w:tc>
          <w:tcPr>
            <w:tcW w:w="960" w:type="dxa"/>
            <w:noWrap/>
            <w:vAlign w:val="bottom"/>
            <w:hideMark/>
          </w:tcPr>
          <w:p w14:paraId="29100148"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17.</w:t>
            </w:r>
          </w:p>
        </w:tc>
        <w:tc>
          <w:tcPr>
            <w:tcW w:w="2820" w:type="dxa"/>
            <w:noWrap/>
            <w:vAlign w:val="bottom"/>
            <w:hideMark/>
          </w:tcPr>
          <w:p w14:paraId="660DF800"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Biuro 4</w:t>
            </w:r>
          </w:p>
        </w:tc>
        <w:tc>
          <w:tcPr>
            <w:tcW w:w="1920" w:type="dxa"/>
            <w:noWrap/>
            <w:vAlign w:val="bottom"/>
            <w:hideMark/>
          </w:tcPr>
          <w:p w14:paraId="40F017D4"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10,9</w:t>
            </w:r>
          </w:p>
        </w:tc>
      </w:tr>
      <w:tr w:rsidR="004A0C29" w:rsidRPr="00AB4156" w14:paraId="0AC41E7D" w14:textId="77777777" w:rsidTr="00CA0BDA">
        <w:trPr>
          <w:trHeight w:val="300"/>
        </w:trPr>
        <w:tc>
          <w:tcPr>
            <w:tcW w:w="960" w:type="dxa"/>
            <w:noWrap/>
            <w:vAlign w:val="bottom"/>
            <w:hideMark/>
          </w:tcPr>
          <w:p w14:paraId="7FA1E03F"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18.</w:t>
            </w:r>
          </w:p>
        </w:tc>
        <w:tc>
          <w:tcPr>
            <w:tcW w:w="2820" w:type="dxa"/>
            <w:noWrap/>
            <w:vAlign w:val="bottom"/>
            <w:hideMark/>
          </w:tcPr>
          <w:p w14:paraId="0024C39B"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Korytarz wewn 1</w:t>
            </w:r>
          </w:p>
        </w:tc>
        <w:tc>
          <w:tcPr>
            <w:tcW w:w="1920" w:type="dxa"/>
            <w:noWrap/>
            <w:vAlign w:val="bottom"/>
            <w:hideMark/>
          </w:tcPr>
          <w:p w14:paraId="1D70C862"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10,5</w:t>
            </w:r>
          </w:p>
        </w:tc>
      </w:tr>
      <w:tr w:rsidR="004A0C29" w:rsidRPr="00AB4156" w14:paraId="454C7187" w14:textId="77777777" w:rsidTr="00CA0BDA">
        <w:trPr>
          <w:trHeight w:val="300"/>
        </w:trPr>
        <w:tc>
          <w:tcPr>
            <w:tcW w:w="960" w:type="dxa"/>
            <w:noWrap/>
            <w:vAlign w:val="bottom"/>
            <w:hideMark/>
          </w:tcPr>
          <w:p w14:paraId="20D25CD5"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19.</w:t>
            </w:r>
          </w:p>
        </w:tc>
        <w:tc>
          <w:tcPr>
            <w:tcW w:w="2820" w:type="dxa"/>
            <w:noWrap/>
            <w:vAlign w:val="bottom"/>
            <w:hideMark/>
          </w:tcPr>
          <w:p w14:paraId="41400C6E"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Korytarz wewn 2</w:t>
            </w:r>
          </w:p>
        </w:tc>
        <w:tc>
          <w:tcPr>
            <w:tcW w:w="1920" w:type="dxa"/>
            <w:noWrap/>
            <w:vAlign w:val="bottom"/>
            <w:hideMark/>
          </w:tcPr>
          <w:p w14:paraId="5129A284"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12,7</w:t>
            </w:r>
          </w:p>
        </w:tc>
      </w:tr>
      <w:tr w:rsidR="004A0C29" w:rsidRPr="00AB4156" w14:paraId="5460CAE0" w14:textId="77777777" w:rsidTr="00CA0BDA">
        <w:trPr>
          <w:trHeight w:val="300"/>
        </w:trPr>
        <w:tc>
          <w:tcPr>
            <w:tcW w:w="960" w:type="dxa"/>
            <w:noWrap/>
            <w:vAlign w:val="bottom"/>
            <w:hideMark/>
          </w:tcPr>
          <w:p w14:paraId="20AC1E23"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20.</w:t>
            </w:r>
          </w:p>
        </w:tc>
        <w:tc>
          <w:tcPr>
            <w:tcW w:w="2820" w:type="dxa"/>
            <w:noWrap/>
            <w:vAlign w:val="bottom"/>
            <w:hideMark/>
          </w:tcPr>
          <w:p w14:paraId="060CF33E"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Korytarz kuchnia</w:t>
            </w:r>
          </w:p>
        </w:tc>
        <w:tc>
          <w:tcPr>
            <w:tcW w:w="1920" w:type="dxa"/>
            <w:noWrap/>
            <w:vAlign w:val="bottom"/>
            <w:hideMark/>
          </w:tcPr>
          <w:p w14:paraId="39DC52C9"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21,6</w:t>
            </w:r>
          </w:p>
        </w:tc>
      </w:tr>
      <w:tr w:rsidR="004A0C29" w:rsidRPr="00AB4156" w14:paraId="2073ECCB" w14:textId="77777777" w:rsidTr="00CA0BDA">
        <w:trPr>
          <w:trHeight w:val="300"/>
        </w:trPr>
        <w:tc>
          <w:tcPr>
            <w:tcW w:w="960" w:type="dxa"/>
            <w:noWrap/>
            <w:vAlign w:val="bottom"/>
            <w:hideMark/>
          </w:tcPr>
          <w:p w14:paraId="2053D5C2"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p>
        </w:tc>
        <w:tc>
          <w:tcPr>
            <w:tcW w:w="2820" w:type="dxa"/>
            <w:noWrap/>
            <w:vAlign w:val="bottom"/>
            <w:hideMark/>
          </w:tcPr>
          <w:p w14:paraId="4B3C39E9"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SUMA</w:t>
            </w:r>
          </w:p>
        </w:tc>
        <w:tc>
          <w:tcPr>
            <w:tcW w:w="1920" w:type="dxa"/>
            <w:noWrap/>
            <w:vAlign w:val="bottom"/>
            <w:hideMark/>
          </w:tcPr>
          <w:p w14:paraId="60866F97"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353,6</w:t>
            </w:r>
          </w:p>
        </w:tc>
      </w:tr>
    </w:tbl>
    <w:p w14:paraId="1A4FE1AB" w14:textId="77777777" w:rsidR="004A0C29" w:rsidRPr="00BC0E7B" w:rsidRDefault="004A0C29" w:rsidP="004A0C29">
      <w:pPr>
        <w:pStyle w:val="Mylniki"/>
        <w:numPr>
          <w:ilvl w:val="0"/>
          <w:numId w:val="0"/>
        </w:numPr>
        <w:rPr>
          <w:b/>
          <w:bCs/>
        </w:rPr>
      </w:pPr>
    </w:p>
    <w:p w14:paraId="05912043" w14:textId="77777777" w:rsidR="004A0C29" w:rsidRDefault="004A0C29" w:rsidP="004A0C29">
      <w:pPr>
        <w:pStyle w:val="Mylniki"/>
        <w:numPr>
          <w:ilvl w:val="0"/>
          <w:numId w:val="0"/>
        </w:numPr>
        <w:rPr>
          <w:b/>
          <w:bCs/>
        </w:rPr>
      </w:pPr>
    </w:p>
    <w:p w14:paraId="2B8F543A" w14:textId="77777777" w:rsidR="004A0C29" w:rsidRPr="00BC0E7B" w:rsidRDefault="004A0C29" w:rsidP="004A0C29">
      <w:pPr>
        <w:pStyle w:val="Mylniki"/>
        <w:numPr>
          <w:ilvl w:val="0"/>
          <w:numId w:val="0"/>
        </w:numPr>
        <w:rPr>
          <w:b/>
          <w:bCs/>
        </w:rPr>
      </w:pPr>
      <w:r>
        <w:rPr>
          <w:b/>
          <w:bCs/>
        </w:rPr>
        <w:t>Z</w:t>
      </w:r>
      <w:r w:rsidRPr="00BC0E7B">
        <w:rPr>
          <w:b/>
          <w:bCs/>
        </w:rPr>
        <w:t xml:space="preserve">estawienie pomieszczeń </w:t>
      </w:r>
      <w:r>
        <w:rPr>
          <w:b/>
          <w:bCs/>
        </w:rPr>
        <w:t>i ich powierzchni PO PRZEBUDOWIE</w:t>
      </w:r>
    </w:p>
    <w:tbl>
      <w:tblPr>
        <w:tblW w:w="806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60"/>
        <w:gridCol w:w="5080"/>
        <w:gridCol w:w="1920"/>
      </w:tblGrid>
      <w:tr w:rsidR="004A0C29" w:rsidRPr="00AB4156" w14:paraId="49534E18" w14:textId="77777777" w:rsidTr="00CA0BDA">
        <w:trPr>
          <w:trHeight w:val="300"/>
        </w:trPr>
        <w:tc>
          <w:tcPr>
            <w:tcW w:w="1060" w:type="dxa"/>
            <w:noWrap/>
            <w:vAlign w:val="bottom"/>
            <w:hideMark/>
          </w:tcPr>
          <w:p w14:paraId="349EFD27"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lp</w:t>
            </w:r>
          </w:p>
        </w:tc>
        <w:tc>
          <w:tcPr>
            <w:tcW w:w="5080" w:type="dxa"/>
            <w:noWrap/>
            <w:vAlign w:val="bottom"/>
            <w:hideMark/>
          </w:tcPr>
          <w:p w14:paraId="526290F7"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Pomieszczenie</w:t>
            </w:r>
          </w:p>
        </w:tc>
        <w:tc>
          <w:tcPr>
            <w:tcW w:w="1920" w:type="dxa"/>
            <w:noWrap/>
            <w:vAlign w:val="bottom"/>
            <w:hideMark/>
          </w:tcPr>
          <w:p w14:paraId="2A603EBB"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Powierzchnia w m2</w:t>
            </w:r>
          </w:p>
        </w:tc>
      </w:tr>
      <w:tr w:rsidR="004A0C29" w:rsidRPr="00AB4156" w14:paraId="089336BF" w14:textId="77777777" w:rsidTr="00CA0BDA">
        <w:trPr>
          <w:trHeight w:val="300"/>
        </w:trPr>
        <w:tc>
          <w:tcPr>
            <w:tcW w:w="1060" w:type="dxa"/>
            <w:noWrap/>
            <w:vAlign w:val="bottom"/>
            <w:hideMark/>
          </w:tcPr>
          <w:p w14:paraId="1BE7D779"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1/1/1</w:t>
            </w:r>
          </w:p>
        </w:tc>
        <w:tc>
          <w:tcPr>
            <w:tcW w:w="5080" w:type="dxa"/>
            <w:noWrap/>
            <w:vAlign w:val="bottom"/>
            <w:hideMark/>
          </w:tcPr>
          <w:p w14:paraId="2841EDE3"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Klatka schodowa</w:t>
            </w:r>
          </w:p>
        </w:tc>
        <w:tc>
          <w:tcPr>
            <w:tcW w:w="1920" w:type="dxa"/>
            <w:noWrap/>
            <w:vAlign w:val="bottom"/>
            <w:hideMark/>
          </w:tcPr>
          <w:p w14:paraId="044FE866"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20,9</w:t>
            </w:r>
          </w:p>
        </w:tc>
      </w:tr>
      <w:tr w:rsidR="004A0C29" w:rsidRPr="00AB4156" w14:paraId="32872DD6" w14:textId="77777777" w:rsidTr="00CA0BDA">
        <w:trPr>
          <w:trHeight w:val="300"/>
        </w:trPr>
        <w:tc>
          <w:tcPr>
            <w:tcW w:w="1060" w:type="dxa"/>
            <w:noWrap/>
            <w:vAlign w:val="bottom"/>
            <w:hideMark/>
          </w:tcPr>
          <w:p w14:paraId="12A7FEE1"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1/2/1</w:t>
            </w:r>
          </w:p>
        </w:tc>
        <w:tc>
          <w:tcPr>
            <w:tcW w:w="5080" w:type="dxa"/>
            <w:noWrap/>
            <w:vAlign w:val="bottom"/>
            <w:hideMark/>
          </w:tcPr>
          <w:p w14:paraId="51E9A7C6"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Rejestracja z poczekalnią</w:t>
            </w:r>
          </w:p>
        </w:tc>
        <w:tc>
          <w:tcPr>
            <w:tcW w:w="1920" w:type="dxa"/>
            <w:noWrap/>
            <w:vAlign w:val="bottom"/>
            <w:hideMark/>
          </w:tcPr>
          <w:p w14:paraId="0BD62CF3"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50</w:t>
            </w:r>
          </w:p>
        </w:tc>
      </w:tr>
      <w:tr w:rsidR="004A0C29" w:rsidRPr="00AB4156" w14:paraId="5CFE7327" w14:textId="77777777" w:rsidTr="00CA0BDA">
        <w:trPr>
          <w:trHeight w:val="300"/>
        </w:trPr>
        <w:tc>
          <w:tcPr>
            <w:tcW w:w="1060" w:type="dxa"/>
            <w:noWrap/>
            <w:vAlign w:val="bottom"/>
            <w:hideMark/>
          </w:tcPr>
          <w:p w14:paraId="06F63021"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1/2/2</w:t>
            </w:r>
          </w:p>
        </w:tc>
        <w:tc>
          <w:tcPr>
            <w:tcW w:w="5080" w:type="dxa"/>
            <w:noWrap/>
            <w:vAlign w:val="bottom"/>
            <w:hideMark/>
          </w:tcPr>
          <w:p w14:paraId="2DA11D1C"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 pomocnicze komunikacja wewnętrzna</w:t>
            </w:r>
          </w:p>
        </w:tc>
        <w:tc>
          <w:tcPr>
            <w:tcW w:w="1920" w:type="dxa"/>
            <w:noWrap/>
            <w:vAlign w:val="bottom"/>
            <w:hideMark/>
          </w:tcPr>
          <w:p w14:paraId="18E67AB7"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25</w:t>
            </w:r>
          </w:p>
        </w:tc>
      </w:tr>
      <w:tr w:rsidR="004A0C29" w:rsidRPr="00AB4156" w14:paraId="071660A0" w14:textId="77777777" w:rsidTr="00CA0BDA">
        <w:trPr>
          <w:trHeight w:val="300"/>
        </w:trPr>
        <w:tc>
          <w:tcPr>
            <w:tcW w:w="1060" w:type="dxa"/>
            <w:noWrap/>
            <w:vAlign w:val="bottom"/>
            <w:hideMark/>
          </w:tcPr>
          <w:p w14:paraId="2894939C"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1/2/3</w:t>
            </w:r>
          </w:p>
        </w:tc>
        <w:tc>
          <w:tcPr>
            <w:tcW w:w="5080" w:type="dxa"/>
            <w:noWrap/>
            <w:vAlign w:val="bottom"/>
            <w:hideMark/>
          </w:tcPr>
          <w:p w14:paraId="66EF857C"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 pomocnicze komunikacja wewn. Administracja</w:t>
            </w:r>
          </w:p>
        </w:tc>
        <w:tc>
          <w:tcPr>
            <w:tcW w:w="1920" w:type="dxa"/>
            <w:noWrap/>
            <w:vAlign w:val="bottom"/>
            <w:hideMark/>
          </w:tcPr>
          <w:p w14:paraId="0DE0E0A2"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19,4</w:t>
            </w:r>
          </w:p>
        </w:tc>
      </w:tr>
      <w:tr w:rsidR="004A0C29" w:rsidRPr="00AB4156" w14:paraId="69328FC5" w14:textId="77777777" w:rsidTr="00CA0BDA">
        <w:trPr>
          <w:trHeight w:val="300"/>
        </w:trPr>
        <w:tc>
          <w:tcPr>
            <w:tcW w:w="1060" w:type="dxa"/>
            <w:noWrap/>
            <w:vAlign w:val="bottom"/>
            <w:hideMark/>
          </w:tcPr>
          <w:p w14:paraId="00858F54"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1/2/4</w:t>
            </w:r>
          </w:p>
        </w:tc>
        <w:tc>
          <w:tcPr>
            <w:tcW w:w="5080" w:type="dxa"/>
            <w:noWrap/>
            <w:vAlign w:val="bottom"/>
            <w:hideMark/>
          </w:tcPr>
          <w:p w14:paraId="1ED83BA5"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 pomocnicze komunikacja wewn. Kuchnia</w:t>
            </w:r>
          </w:p>
        </w:tc>
        <w:tc>
          <w:tcPr>
            <w:tcW w:w="1920" w:type="dxa"/>
            <w:noWrap/>
            <w:vAlign w:val="bottom"/>
            <w:hideMark/>
          </w:tcPr>
          <w:p w14:paraId="6874F046"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21,6</w:t>
            </w:r>
          </w:p>
        </w:tc>
      </w:tr>
      <w:tr w:rsidR="004A0C29" w:rsidRPr="00AB4156" w14:paraId="0C172584" w14:textId="77777777" w:rsidTr="00CA0BDA">
        <w:trPr>
          <w:trHeight w:val="300"/>
        </w:trPr>
        <w:tc>
          <w:tcPr>
            <w:tcW w:w="1060" w:type="dxa"/>
            <w:noWrap/>
            <w:vAlign w:val="bottom"/>
            <w:hideMark/>
          </w:tcPr>
          <w:p w14:paraId="53C27519"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1/3/1</w:t>
            </w:r>
          </w:p>
        </w:tc>
        <w:tc>
          <w:tcPr>
            <w:tcW w:w="5080" w:type="dxa"/>
            <w:noWrap/>
            <w:vAlign w:val="bottom"/>
            <w:hideMark/>
          </w:tcPr>
          <w:p w14:paraId="66131593"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Pokój badań klinicznych</w:t>
            </w:r>
          </w:p>
        </w:tc>
        <w:tc>
          <w:tcPr>
            <w:tcW w:w="1920" w:type="dxa"/>
            <w:noWrap/>
            <w:vAlign w:val="bottom"/>
            <w:hideMark/>
          </w:tcPr>
          <w:p w14:paraId="052F8BE9"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23</w:t>
            </w:r>
          </w:p>
        </w:tc>
      </w:tr>
      <w:tr w:rsidR="004A0C29" w:rsidRPr="00AB4156" w14:paraId="4DABA747" w14:textId="77777777" w:rsidTr="00CA0BDA">
        <w:trPr>
          <w:trHeight w:val="300"/>
        </w:trPr>
        <w:tc>
          <w:tcPr>
            <w:tcW w:w="1060" w:type="dxa"/>
            <w:noWrap/>
            <w:vAlign w:val="bottom"/>
            <w:hideMark/>
          </w:tcPr>
          <w:p w14:paraId="6F06F172"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1/3/2</w:t>
            </w:r>
          </w:p>
        </w:tc>
        <w:tc>
          <w:tcPr>
            <w:tcW w:w="5080" w:type="dxa"/>
            <w:noWrap/>
            <w:vAlign w:val="bottom"/>
            <w:hideMark/>
          </w:tcPr>
          <w:p w14:paraId="7869A0F7"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Pokój badań klinicznych</w:t>
            </w:r>
          </w:p>
        </w:tc>
        <w:tc>
          <w:tcPr>
            <w:tcW w:w="1920" w:type="dxa"/>
            <w:noWrap/>
            <w:vAlign w:val="bottom"/>
            <w:hideMark/>
          </w:tcPr>
          <w:p w14:paraId="07511BFF"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22,7</w:t>
            </w:r>
          </w:p>
        </w:tc>
      </w:tr>
      <w:tr w:rsidR="004A0C29" w:rsidRPr="00AB4156" w14:paraId="6198E08D" w14:textId="77777777" w:rsidTr="00CA0BDA">
        <w:trPr>
          <w:trHeight w:val="300"/>
        </w:trPr>
        <w:tc>
          <w:tcPr>
            <w:tcW w:w="1060" w:type="dxa"/>
            <w:noWrap/>
            <w:vAlign w:val="bottom"/>
            <w:hideMark/>
          </w:tcPr>
          <w:p w14:paraId="4D3D3DFC"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1/3/3</w:t>
            </w:r>
          </w:p>
        </w:tc>
        <w:tc>
          <w:tcPr>
            <w:tcW w:w="5080" w:type="dxa"/>
            <w:noWrap/>
            <w:vAlign w:val="bottom"/>
            <w:hideMark/>
          </w:tcPr>
          <w:p w14:paraId="417FDBAA"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Pokój badań klinicznych</w:t>
            </w:r>
          </w:p>
        </w:tc>
        <w:tc>
          <w:tcPr>
            <w:tcW w:w="1920" w:type="dxa"/>
            <w:noWrap/>
            <w:vAlign w:val="bottom"/>
            <w:hideMark/>
          </w:tcPr>
          <w:p w14:paraId="611AF0E8"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21,9</w:t>
            </w:r>
          </w:p>
        </w:tc>
      </w:tr>
      <w:tr w:rsidR="004A0C29" w:rsidRPr="00AB4156" w14:paraId="62F203C7" w14:textId="77777777" w:rsidTr="00CA0BDA">
        <w:trPr>
          <w:trHeight w:val="300"/>
        </w:trPr>
        <w:tc>
          <w:tcPr>
            <w:tcW w:w="1060" w:type="dxa"/>
            <w:noWrap/>
            <w:vAlign w:val="bottom"/>
            <w:hideMark/>
          </w:tcPr>
          <w:p w14:paraId="40EB6D1F"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w:t>
            </w:r>
            <w:r>
              <w:rPr>
                <w:rFonts w:ascii="Calibri" w:eastAsia="Times New Roman" w:hAnsi="Calibri" w:cs="Calibri"/>
                <w:color w:val="000000"/>
                <w:sz w:val="22"/>
                <w:lang w:eastAsia="pl-PL"/>
              </w:rPr>
              <w:t>3/4</w:t>
            </w:r>
          </w:p>
        </w:tc>
        <w:tc>
          <w:tcPr>
            <w:tcW w:w="5080" w:type="dxa"/>
            <w:noWrap/>
            <w:vAlign w:val="bottom"/>
            <w:hideMark/>
          </w:tcPr>
          <w:p w14:paraId="22C60752"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Archiwum</w:t>
            </w:r>
          </w:p>
        </w:tc>
        <w:tc>
          <w:tcPr>
            <w:tcW w:w="1920" w:type="dxa"/>
            <w:noWrap/>
            <w:vAlign w:val="bottom"/>
            <w:hideMark/>
          </w:tcPr>
          <w:p w14:paraId="22138C17"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21,9</w:t>
            </w:r>
          </w:p>
        </w:tc>
      </w:tr>
      <w:tr w:rsidR="004A0C29" w:rsidRPr="00AB4156" w14:paraId="101D4023" w14:textId="77777777" w:rsidTr="00CA0BDA">
        <w:trPr>
          <w:trHeight w:val="300"/>
        </w:trPr>
        <w:tc>
          <w:tcPr>
            <w:tcW w:w="1060" w:type="dxa"/>
            <w:noWrap/>
            <w:vAlign w:val="bottom"/>
            <w:hideMark/>
          </w:tcPr>
          <w:p w14:paraId="7987D6AF"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lastRenderedPageBreak/>
              <w:t>1/</w:t>
            </w:r>
            <w:r>
              <w:rPr>
                <w:rFonts w:ascii="Calibri" w:eastAsia="Times New Roman" w:hAnsi="Calibri" w:cs="Calibri"/>
                <w:color w:val="000000"/>
                <w:sz w:val="22"/>
                <w:lang w:eastAsia="pl-PL"/>
              </w:rPr>
              <w:t>3/5</w:t>
            </w:r>
          </w:p>
        </w:tc>
        <w:tc>
          <w:tcPr>
            <w:tcW w:w="5080" w:type="dxa"/>
            <w:noWrap/>
            <w:vAlign w:val="bottom"/>
            <w:hideMark/>
          </w:tcPr>
          <w:p w14:paraId="6B43FF44" w14:textId="77777777" w:rsidR="004A0C29" w:rsidRPr="00AB4156" w:rsidRDefault="004A0C29" w:rsidP="00CA0BDA">
            <w:pPr>
              <w:spacing w:after="0" w:line="240" w:lineRule="auto"/>
              <w:rPr>
                <w:rFonts w:ascii="Calibri" w:eastAsia="Times New Roman" w:hAnsi="Calibri" w:cs="Calibri"/>
                <w:color w:val="000000"/>
                <w:sz w:val="22"/>
                <w:lang w:eastAsia="pl-PL"/>
              </w:rPr>
            </w:pPr>
            <w:r>
              <w:rPr>
                <w:rFonts w:ascii="Calibri" w:eastAsia="Times New Roman" w:hAnsi="Calibri" w:cs="Calibri"/>
                <w:color w:val="000000"/>
                <w:sz w:val="22"/>
                <w:lang w:eastAsia="pl-PL"/>
              </w:rPr>
              <w:t>Dokumentacja medyczna</w:t>
            </w:r>
          </w:p>
        </w:tc>
        <w:tc>
          <w:tcPr>
            <w:tcW w:w="1920" w:type="dxa"/>
            <w:noWrap/>
            <w:vAlign w:val="bottom"/>
            <w:hideMark/>
          </w:tcPr>
          <w:p w14:paraId="2AA4D21C"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Pr>
                <w:rFonts w:ascii="Calibri" w:eastAsia="Times New Roman" w:hAnsi="Calibri" w:cs="Calibri"/>
                <w:color w:val="000000"/>
                <w:sz w:val="22"/>
                <w:lang w:eastAsia="pl-PL"/>
              </w:rPr>
              <w:t>19,2</w:t>
            </w:r>
          </w:p>
        </w:tc>
      </w:tr>
      <w:tr w:rsidR="004A0C29" w:rsidRPr="00AB4156" w14:paraId="104D1467" w14:textId="77777777" w:rsidTr="00CA0BDA">
        <w:trPr>
          <w:trHeight w:val="300"/>
        </w:trPr>
        <w:tc>
          <w:tcPr>
            <w:tcW w:w="1060" w:type="dxa"/>
            <w:noWrap/>
            <w:vAlign w:val="bottom"/>
            <w:hideMark/>
          </w:tcPr>
          <w:p w14:paraId="4D322886"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w:t>
            </w:r>
            <w:r>
              <w:rPr>
                <w:rFonts w:ascii="Calibri" w:eastAsia="Times New Roman" w:hAnsi="Calibri" w:cs="Calibri"/>
                <w:color w:val="000000"/>
                <w:sz w:val="22"/>
                <w:lang w:eastAsia="pl-PL"/>
              </w:rPr>
              <w:t>4/1</w:t>
            </w:r>
          </w:p>
        </w:tc>
        <w:tc>
          <w:tcPr>
            <w:tcW w:w="5080" w:type="dxa"/>
            <w:noWrap/>
            <w:vAlign w:val="bottom"/>
            <w:hideMark/>
          </w:tcPr>
          <w:p w14:paraId="18498429"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Pomieszczenie obsługi CRO</w:t>
            </w:r>
          </w:p>
        </w:tc>
        <w:tc>
          <w:tcPr>
            <w:tcW w:w="1920" w:type="dxa"/>
            <w:noWrap/>
            <w:vAlign w:val="bottom"/>
            <w:hideMark/>
          </w:tcPr>
          <w:p w14:paraId="575FC673"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22,3</w:t>
            </w:r>
          </w:p>
        </w:tc>
      </w:tr>
      <w:tr w:rsidR="004A0C29" w:rsidRPr="00AB4156" w14:paraId="4B282737" w14:textId="77777777" w:rsidTr="00CA0BDA">
        <w:trPr>
          <w:trHeight w:val="300"/>
        </w:trPr>
        <w:tc>
          <w:tcPr>
            <w:tcW w:w="1060" w:type="dxa"/>
            <w:noWrap/>
            <w:vAlign w:val="bottom"/>
            <w:hideMark/>
          </w:tcPr>
          <w:p w14:paraId="78147919"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1/4/</w:t>
            </w:r>
            <w:r>
              <w:rPr>
                <w:rFonts w:ascii="Calibri" w:eastAsia="Times New Roman" w:hAnsi="Calibri" w:cs="Calibri"/>
                <w:color w:val="000000"/>
                <w:sz w:val="22"/>
                <w:lang w:eastAsia="pl-PL"/>
              </w:rPr>
              <w:t>2</w:t>
            </w:r>
          </w:p>
        </w:tc>
        <w:tc>
          <w:tcPr>
            <w:tcW w:w="5080" w:type="dxa"/>
            <w:noWrap/>
            <w:vAlign w:val="bottom"/>
            <w:hideMark/>
          </w:tcPr>
          <w:p w14:paraId="4476B170"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Administracja</w:t>
            </w:r>
          </w:p>
        </w:tc>
        <w:tc>
          <w:tcPr>
            <w:tcW w:w="1920" w:type="dxa"/>
            <w:noWrap/>
            <w:vAlign w:val="bottom"/>
            <w:hideMark/>
          </w:tcPr>
          <w:p w14:paraId="1881EB2F"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10,9</w:t>
            </w:r>
          </w:p>
        </w:tc>
      </w:tr>
      <w:tr w:rsidR="004A0C29" w:rsidRPr="00AB4156" w14:paraId="2724B06A" w14:textId="77777777" w:rsidTr="00CA0BDA">
        <w:trPr>
          <w:trHeight w:val="300"/>
        </w:trPr>
        <w:tc>
          <w:tcPr>
            <w:tcW w:w="1060" w:type="dxa"/>
            <w:noWrap/>
            <w:vAlign w:val="bottom"/>
            <w:hideMark/>
          </w:tcPr>
          <w:p w14:paraId="5E754B36"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1/4/</w:t>
            </w:r>
            <w:r>
              <w:rPr>
                <w:rFonts w:ascii="Calibri" w:eastAsia="Times New Roman" w:hAnsi="Calibri" w:cs="Calibri"/>
                <w:color w:val="000000"/>
                <w:sz w:val="22"/>
                <w:lang w:eastAsia="pl-PL"/>
              </w:rPr>
              <w:t>3</w:t>
            </w:r>
          </w:p>
        </w:tc>
        <w:tc>
          <w:tcPr>
            <w:tcW w:w="5080" w:type="dxa"/>
            <w:noWrap/>
            <w:vAlign w:val="bottom"/>
            <w:hideMark/>
          </w:tcPr>
          <w:p w14:paraId="54D3357A"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Administracja</w:t>
            </w:r>
          </w:p>
        </w:tc>
        <w:tc>
          <w:tcPr>
            <w:tcW w:w="1920" w:type="dxa"/>
            <w:noWrap/>
            <w:vAlign w:val="bottom"/>
            <w:hideMark/>
          </w:tcPr>
          <w:p w14:paraId="45B76183"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11,2</w:t>
            </w:r>
          </w:p>
        </w:tc>
      </w:tr>
      <w:tr w:rsidR="004A0C29" w:rsidRPr="00AB4156" w14:paraId="2B091E06" w14:textId="77777777" w:rsidTr="00CA0BDA">
        <w:trPr>
          <w:trHeight w:val="300"/>
        </w:trPr>
        <w:tc>
          <w:tcPr>
            <w:tcW w:w="1060" w:type="dxa"/>
            <w:noWrap/>
            <w:vAlign w:val="bottom"/>
            <w:hideMark/>
          </w:tcPr>
          <w:p w14:paraId="45909378"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1/4/</w:t>
            </w:r>
            <w:r>
              <w:rPr>
                <w:rFonts w:ascii="Calibri" w:eastAsia="Times New Roman" w:hAnsi="Calibri" w:cs="Calibri"/>
                <w:color w:val="000000"/>
                <w:sz w:val="22"/>
                <w:lang w:eastAsia="pl-PL"/>
              </w:rPr>
              <w:t>4</w:t>
            </w:r>
          </w:p>
        </w:tc>
        <w:tc>
          <w:tcPr>
            <w:tcW w:w="5080" w:type="dxa"/>
            <w:noWrap/>
            <w:vAlign w:val="bottom"/>
            <w:hideMark/>
          </w:tcPr>
          <w:p w14:paraId="56764EF0"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Administracja</w:t>
            </w:r>
          </w:p>
        </w:tc>
        <w:tc>
          <w:tcPr>
            <w:tcW w:w="1920" w:type="dxa"/>
            <w:noWrap/>
            <w:vAlign w:val="bottom"/>
            <w:hideMark/>
          </w:tcPr>
          <w:p w14:paraId="13BF400E"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11</w:t>
            </w:r>
          </w:p>
        </w:tc>
      </w:tr>
      <w:tr w:rsidR="004A0C29" w:rsidRPr="00AB4156" w14:paraId="4929853C" w14:textId="77777777" w:rsidTr="00CA0BDA">
        <w:trPr>
          <w:trHeight w:val="300"/>
        </w:trPr>
        <w:tc>
          <w:tcPr>
            <w:tcW w:w="1060" w:type="dxa"/>
            <w:noWrap/>
            <w:vAlign w:val="bottom"/>
            <w:hideMark/>
          </w:tcPr>
          <w:p w14:paraId="17D183DB"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1/4/</w:t>
            </w:r>
            <w:r>
              <w:rPr>
                <w:rFonts w:ascii="Calibri" w:eastAsia="Times New Roman" w:hAnsi="Calibri" w:cs="Calibri"/>
                <w:color w:val="000000"/>
                <w:sz w:val="22"/>
                <w:lang w:eastAsia="pl-PL"/>
              </w:rPr>
              <w:t>5</w:t>
            </w:r>
          </w:p>
        </w:tc>
        <w:tc>
          <w:tcPr>
            <w:tcW w:w="5080" w:type="dxa"/>
            <w:noWrap/>
            <w:vAlign w:val="bottom"/>
            <w:hideMark/>
          </w:tcPr>
          <w:p w14:paraId="5BBC1A76"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Pokó</w:t>
            </w:r>
            <w:r>
              <w:rPr>
                <w:rFonts w:ascii="Calibri" w:eastAsia="Times New Roman" w:hAnsi="Calibri" w:cs="Calibri"/>
                <w:color w:val="000000"/>
                <w:sz w:val="22"/>
                <w:lang w:eastAsia="pl-PL"/>
              </w:rPr>
              <w:t>j</w:t>
            </w:r>
            <w:r w:rsidRPr="00AB4156">
              <w:rPr>
                <w:rFonts w:ascii="Calibri" w:eastAsia="Times New Roman" w:hAnsi="Calibri" w:cs="Calibri"/>
                <w:color w:val="000000"/>
                <w:sz w:val="22"/>
                <w:lang w:eastAsia="pl-PL"/>
              </w:rPr>
              <w:t xml:space="preserve"> socjalny</w:t>
            </w:r>
          </w:p>
        </w:tc>
        <w:tc>
          <w:tcPr>
            <w:tcW w:w="1920" w:type="dxa"/>
            <w:noWrap/>
            <w:vAlign w:val="bottom"/>
            <w:hideMark/>
          </w:tcPr>
          <w:p w14:paraId="5A4FF9A8"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10,7</w:t>
            </w:r>
          </w:p>
        </w:tc>
      </w:tr>
      <w:tr w:rsidR="004A0C29" w:rsidRPr="00AB4156" w14:paraId="1BF251E2" w14:textId="77777777" w:rsidTr="00CA0BDA">
        <w:trPr>
          <w:trHeight w:val="300"/>
        </w:trPr>
        <w:tc>
          <w:tcPr>
            <w:tcW w:w="1060" w:type="dxa"/>
            <w:noWrap/>
            <w:vAlign w:val="bottom"/>
            <w:hideMark/>
          </w:tcPr>
          <w:p w14:paraId="58E93B84"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1/4/</w:t>
            </w:r>
            <w:r>
              <w:rPr>
                <w:rFonts w:ascii="Calibri" w:eastAsia="Times New Roman" w:hAnsi="Calibri" w:cs="Calibri"/>
                <w:color w:val="000000"/>
                <w:sz w:val="22"/>
                <w:lang w:eastAsia="pl-PL"/>
              </w:rPr>
              <w:t>6</w:t>
            </w:r>
          </w:p>
        </w:tc>
        <w:tc>
          <w:tcPr>
            <w:tcW w:w="5080" w:type="dxa"/>
            <w:noWrap/>
            <w:vAlign w:val="bottom"/>
            <w:hideMark/>
          </w:tcPr>
          <w:p w14:paraId="069D264D"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To</w:t>
            </w:r>
            <w:r>
              <w:rPr>
                <w:rFonts w:ascii="Calibri" w:eastAsia="Times New Roman" w:hAnsi="Calibri" w:cs="Calibri"/>
                <w:color w:val="000000"/>
                <w:sz w:val="22"/>
                <w:lang w:eastAsia="pl-PL"/>
              </w:rPr>
              <w:t>ale</w:t>
            </w:r>
            <w:r w:rsidRPr="00AB4156">
              <w:rPr>
                <w:rFonts w:ascii="Calibri" w:eastAsia="Times New Roman" w:hAnsi="Calibri" w:cs="Calibri"/>
                <w:color w:val="000000"/>
                <w:sz w:val="22"/>
                <w:lang w:eastAsia="pl-PL"/>
              </w:rPr>
              <w:t>ta personelu</w:t>
            </w:r>
          </w:p>
        </w:tc>
        <w:tc>
          <w:tcPr>
            <w:tcW w:w="1920" w:type="dxa"/>
            <w:noWrap/>
            <w:vAlign w:val="bottom"/>
            <w:hideMark/>
          </w:tcPr>
          <w:p w14:paraId="55D3084D"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4,5</w:t>
            </w:r>
          </w:p>
        </w:tc>
      </w:tr>
      <w:tr w:rsidR="004A0C29" w:rsidRPr="00AB4156" w14:paraId="68890866" w14:textId="77777777" w:rsidTr="00CA0BDA">
        <w:trPr>
          <w:trHeight w:val="300"/>
        </w:trPr>
        <w:tc>
          <w:tcPr>
            <w:tcW w:w="1060" w:type="dxa"/>
            <w:noWrap/>
            <w:vAlign w:val="bottom"/>
            <w:hideMark/>
          </w:tcPr>
          <w:p w14:paraId="3A3C11C2"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1/5/1</w:t>
            </w:r>
          </w:p>
        </w:tc>
        <w:tc>
          <w:tcPr>
            <w:tcW w:w="5080" w:type="dxa"/>
            <w:noWrap/>
            <w:vAlign w:val="bottom"/>
            <w:hideMark/>
          </w:tcPr>
          <w:p w14:paraId="2D822455"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Strefa pacjenta</w:t>
            </w:r>
          </w:p>
        </w:tc>
        <w:tc>
          <w:tcPr>
            <w:tcW w:w="1920" w:type="dxa"/>
            <w:noWrap/>
            <w:vAlign w:val="bottom"/>
            <w:hideMark/>
          </w:tcPr>
          <w:p w14:paraId="74B89715"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9</w:t>
            </w:r>
          </w:p>
        </w:tc>
      </w:tr>
      <w:tr w:rsidR="004A0C29" w:rsidRPr="00AB4156" w14:paraId="321E679A" w14:textId="77777777" w:rsidTr="00CA0BDA">
        <w:trPr>
          <w:trHeight w:val="300"/>
        </w:trPr>
        <w:tc>
          <w:tcPr>
            <w:tcW w:w="1060" w:type="dxa"/>
            <w:noWrap/>
            <w:vAlign w:val="bottom"/>
            <w:hideMark/>
          </w:tcPr>
          <w:p w14:paraId="6C140FFD"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1/5/2</w:t>
            </w:r>
          </w:p>
        </w:tc>
        <w:tc>
          <w:tcPr>
            <w:tcW w:w="5080" w:type="dxa"/>
            <w:noWrap/>
            <w:vAlign w:val="bottom"/>
            <w:hideMark/>
          </w:tcPr>
          <w:p w14:paraId="58B63C11"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Toaleta damska</w:t>
            </w:r>
          </w:p>
        </w:tc>
        <w:tc>
          <w:tcPr>
            <w:tcW w:w="1920" w:type="dxa"/>
            <w:noWrap/>
            <w:vAlign w:val="bottom"/>
            <w:hideMark/>
          </w:tcPr>
          <w:p w14:paraId="622B4C63"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8,3</w:t>
            </w:r>
          </w:p>
        </w:tc>
      </w:tr>
      <w:tr w:rsidR="004A0C29" w:rsidRPr="00AB4156" w14:paraId="076831DB" w14:textId="77777777" w:rsidTr="00CA0BDA">
        <w:trPr>
          <w:trHeight w:val="300"/>
        </w:trPr>
        <w:tc>
          <w:tcPr>
            <w:tcW w:w="1060" w:type="dxa"/>
            <w:noWrap/>
            <w:vAlign w:val="bottom"/>
            <w:hideMark/>
          </w:tcPr>
          <w:p w14:paraId="53795F87"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1/5/3</w:t>
            </w:r>
          </w:p>
        </w:tc>
        <w:tc>
          <w:tcPr>
            <w:tcW w:w="5080" w:type="dxa"/>
            <w:noWrap/>
            <w:vAlign w:val="bottom"/>
            <w:hideMark/>
          </w:tcPr>
          <w:p w14:paraId="72529D0D"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WC osób Niepełnosprawnych</w:t>
            </w:r>
          </w:p>
        </w:tc>
        <w:tc>
          <w:tcPr>
            <w:tcW w:w="1920" w:type="dxa"/>
            <w:noWrap/>
            <w:vAlign w:val="bottom"/>
            <w:hideMark/>
          </w:tcPr>
          <w:p w14:paraId="665FE1D9"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4,2</w:t>
            </w:r>
          </w:p>
        </w:tc>
      </w:tr>
      <w:tr w:rsidR="004A0C29" w:rsidRPr="00AB4156" w14:paraId="24EE1F58" w14:textId="77777777" w:rsidTr="00CA0BDA">
        <w:trPr>
          <w:trHeight w:val="300"/>
        </w:trPr>
        <w:tc>
          <w:tcPr>
            <w:tcW w:w="1060" w:type="dxa"/>
            <w:noWrap/>
            <w:vAlign w:val="bottom"/>
            <w:hideMark/>
          </w:tcPr>
          <w:p w14:paraId="434D40E0"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1/5/4</w:t>
            </w:r>
          </w:p>
        </w:tc>
        <w:tc>
          <w:tcPr>
            <w:tcW w:w="5080" w:type="dxa"/>
            <w:noWrap/>
            <w:vAlign w:val="bottom"/>
            <w:hideMark/>
          </w:tcPr>
          <w:p w14:paraId="05BEB290"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Toaleta męska</w:t>
            </w:r>
          </w:p>
        </w:tc>
        <w:tc>
          <w:tcPr>
            <w:tcW w:w="1920" w:type="dxa"/>
            <w:noWrap/>
            <w:vAlign w:val="bottom"/>
            <w:hideMark/>
          </w:tcPr>
          <w:p w14:paraId="7FD4E1FA"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8,3</w:t>
            </w:r>
          </w:p>
        </w:tc>
      </w:tr>
      <w:tr w:rsidR="004A0C29" w:rsidRPr="00AB4156" w14:paraId="0F5F4FF6" w14:textId="77777777" w:rsidTr="00CA0BDA">
        <w:trPr>
          <w:trHeight w:val="300"/>
        </w:trPr>
        <w:tc>
          <w:tcPr>
            <w:tcW w:w="1060" w:type="dxa"/>
            <w:noWrap/>
            <w:vAlign w:val="bottom"/>
            <w:hideMark/>
          </w:tcPr>
          <w:p w14:paraId="5E353F9E"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1/5/5</w:t>
            </w:r>
          </w:p>
        </w:tc>
        <w:tc>
          <w:tcPr>
            <w:tcW w:w="5080" w:type="dxa"/>
            <w:noWrap/>
            <w:vAlign w:val="bottom"/>
            <w:hideMark/>
          </w:tcPr>
          <w:p w14:paraId="3BD689A2"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Pomieszczenie techniczne IE i LAN</w:t>
            </w:r>
          </w:p>
        </w:tc>
        <w:tc>
          <w:tcPr>
            <w:tcW w:w="1920" w:type="dxa"/>
            <w:noWrap/>
            <w:vAlign w:val="bottom"/>
            <w:hideMark/>
          </w:tcPr>
          <w:p w14:paraId="306AE1A5"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7,2</w:t>
            </w:r>
          </w:p>
        </w:tc>
      </w:tr>
      <w:tr w:rsidR="004A0C29" w:rsidRPr="00AB4156" w14:paraId="7ABC78EB" w14:textId="77777777" w:rsidTr="00CA0BDA">
        <w:trPr>
          <w:trHeight w:val="300"/>
        </w:trPr>
        <w:tc>
          <w:tcPr>
            <w:tcW w:w="1060" w:type="dxa"/>
            <w:noWrap/>
            <w:vAlign w:val="bottom"/>
            <w:hideMark/>
          </w:tcPr>
          <w:p w14:paraId="568B3BC0"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1/5/6</w:t>
            </w:r>
          </w:p>
        </w:tc>
        <w:tc>
          <w:tcPr>
            <w:tcW w:w="5080" w:type="dxa"/>
            <w:noWrap/>
            <w:vAlign w:val="bottom"/>
            <w:hideMark/>
          </w:tcPr>
          <w:p w14:paraId="3680151C"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Brudownik</w:t>
            </w:r>
          </w:p>
        </w:tc>
        <w:tc>
          <w:tcPr>
            <w:tcW w:w="1920" w:type="dxa"/>
            <w:noWrap/>
            <w:vAlign w:val="bottom"/>
            <w:hideMark/>
          </w:tcPr>
          <w:p w14:paraId="6AB69D46"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3,1</w:t>
            </w:r>
          </w:p>
        </w:tc>
      </w:tr>
      <w:tr w:rsidR="004A0C29" w:rsidRPr="00AB4156" w14:paraId="34F5DC52" w14:textId="77777777" w:rsidTr="00CA0BDA">
        <w:trPr>
          <w:trHeight w:val="300"/>
        </w:trPr>
        <w:tc>
          <w:tcPr>
            <w:tcW w:w="1060" w:type="dxa"/>
            <w:noWrap/>
            <w:vAlign w:val="bottom"/>
            <w:hideMark/>
          </w:tcPr>
          <w:p w14:paraId="2B77BE31"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1/5/7</w:t>
            </w:r>
          </w:p>
        </w:tc>
        <w:tc>
          <w:tcPr>
            <w:tcW w:w="5080" w:type="dxa"/>
            <w:noWrap/>
            <w:vAlign w:val="bottom"/>
            <w:hideMark/>
          </w:tcPr>
          <w:p w14:paraId="2BC82A27" w14:textId="77777777" w:rsidR="004A0C29" w:rsidRPr="00AB4156" w:rsidRDefault="004A0C29" w:rsidP="00CA0BDA">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Pomieszczenie gospodarcze</w:t>
            </w:r>
          </w:p>
        </w:tc>
        <w:tc>
          <w:tcPr>
            <w:tcW w:w="1920" w:type="dxa"/>
            <w:noWrap/>
            <w:vAlign w:val="bottom"/>
            <w:hideMark/>
          </w:tcPr>
          <w:p w14:paraId="3905F788"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3,1</w:t>
            </w:r>
          </w:p>
        </w:tc>
      </w:tr>
      <w:tr w:rsidR="004A0C29" w:rsidRPr="00AB4156" w14:paraId="2D329B76" w14:textId="77777777" w:rsidTr="00CA0BDA">
        <w:trPr>
          <w:trHeight w:val="300"/>
        </w:trPr>
        <w:tc>
          <w:tcPr>
            <w:tcW w:w="1060" w:type="dxa"/>
            <w:noWrap/>
            <w:vAlign w:val="bottom"/>
            <w:hideMark/>
          </w:tcPr>
          <w:p w14:paraId="57120D4E"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p>
        </w:tc>
        <w:tc>
          <w:tcPr>
            <w:tcW w:w="5080" w:type="dxa"/>
            <w:noWrap/>
            <w:vAlign w:val="bottom"/>
            <w:hideMark/>
          </w:tcPr>
          <w:p w14:paraId="6A95492B"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SUMA</w:t>
            </w:r>
          </w:p>
        </w:tc>
        <w:tc>
          <w:tcPr>
            <w:tcW w:w="1920" w:type="dxa"/>
            <w:noWrap/>
            <w:vAlign w:val="bottom"/>
            <w:hideMark/>
          </w:tcPr>
          <w:p w14:paraId="7C24DCAC" w14:textId="77777777" w:rsidR="004A0C29" w:rsidRPr="00AB4156" w:rsidRDefault="004A0C29" w:rsidP="00CA0BDA">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359,4</w:t>
            </w:r>
          </w:p>
        </w:tc>
      </w:tr>
    </w:tbl>
    <w:p w14:paraId="0982C3C7" w14:textId="77777777" w:rsidR="004A0C29" w:rsidRDefault="004A0C29" w:rsidP="004A0C29"/>
    <w:p w14:paraId="2CA21A47" w14:textId="77777777" w:rsidR="00037AB5" w:rsidRDefault="00037AB5" w:rsidP="00037AB5">
      <w:pPr>
        <w:pStyle w:val="Mylniki"/>
        <w:numPr>
          <w:ilvl w:val="0"/>
          <w:numId w:val="0"/>
        </w:numPr>
        <w:ind w:left="357"/>
        <w:rPr>
          <w:b/>
          <w:bCs/>
        </w:rPr>
      </w:pPr>
    </w:p>
    <w:p w14:paraId="7D25BFB3" w14:textId="77777777" w:rsidR="004A0C29" w:rsidRDefault="004A0C29" w:rsidP="00037AB5">
      <w:pPr>
        <w:pStyle w:val="Mylniki"/>
        <w:numPr>
          <w:ilvl w:val="0"/>
          <w:numId w:val="0"/>
        </w:numPr>
        <w:ind w:left="357"/>
        <w:rPr>
          <w:b/>
          <w:bCs/>
        </w:rPr>
      </w:pPr>
    </w:p>
    <w:p w14:paraId="02463577" w14:textId="77777777" w:rsidR="004A0C29" w:rsidRDefault="004A0C29" w:rsidP="00037AB5">
      <w:pPr>
        <w:pStyle w:val="Mylniki"/>
        <w:numPr>
          <w:ilvl w:val="0"/>
          <w:numId w:val="0"/>
        </w:numPr>
        <w:ind w:left="357"/>
        <w:rPr>
          <w:b/>
          <w:bCs/>
        </w:rPr>
      </w:pPr>
    </w:p>
    <w:p w14:paraId="262E9C40" w14:textId="77777777" w:rsidR="004A0C29" w:rsidRDefault="004A0C29" w:rsidP="00037AB5">
      <w:pPr>
        <w:pStyle w:val="Mylniki"/>
        <w:numPr>
          <w:ilvl w:val="0"/>
          <w:numId w:val="0"/>
        </w:numPr>
        <w:ind w:left="357"/>
        <w:rPr>
          <w:b/>
          <w:bCs/>
        </w:rPr>
      </w:pPr>
    </w:p>
    <w:p w14:paraId="648EC18E" w14:textId="77777777" w:rsidR="007213AD" w:rsidRDefault="007213AD">
      <w:pPr>
        <w:rPr>
          <w:b/>
          <w:caps/>
          <w:kern w:val="0"/>
        </w:rPr>
      </w:pPr>
      <w:r>
        <w:br w:type="page"/>
      </w:r>
    </w:p>
    <w:p w14:paraId="193AF90C" w14:textId="2BEAAA29" w:rsidR="00037AB5" w:rsidRDefault="00037AB5" w:rsidP="00A8721B">
      <w:pPr>
        <w:pStyle w:val="Listanazwaakapitu"/>
      </w:pPr>
      <w:r>
        <w:lastRenderedPageBreak/>
        <w:t xml:space="preserve">WYKOŃCZENIE </w:t>
      </w:r>
      <w:r w:rsidR="0040256A">
        <w:t xml:space="preserve">materiałowe </w:t>
      </w:r>
      <w:r>
        <w:t xml:space="preserve">POMIESZCZEŃ </w:t>
      </w:r>
    </w:p>
    <w:tbl>
      <w:tblPr>
        <w:tblStyle w:val="Tabela-Siatka"/>
        <w:tblW w:w="10490" w:type="dxa"/>
        <w:tblInd w:w="-601" w:type="dxa"/>
        <w:tblLayout w:type="fixed"/>
        <w:tblLook w:val="04A0" w:firstRow="1" w:lastRow="0" w:firstColumn="1" w:lastColumn="0" w:noHBand="0" w:noVBand="1"/>
      </w:tblPr>
      <w:tblGrid>
        <w:gridCol w:w="880"/>
        <w:gridCol w:w="1417"/>
        <w:gridCol w:w="964"/>
        <w:gridCol w:w="2410"/>
        <w:gridCol w:w="2409"/>
        <w:gridCol w:w="2410"/>
      </w:tblGrid>
      <w:tr w:rsidR="00037AB5" w:rsidRPr="000947E8" w14:paraId="1478189E" w14:textId="77777777" w:rsidTr="00673AF5">
        <w:tc>
          <w:tcPr>
            <w:tcW w:w="880" w:type="dxa"/>
            <w:shd w:val="clear" w:color="auto" w:fill="D9D9D9" w:themeFill="background1" w:themeFillShade="D9"/>
          </w:tcPr>
          <w:p w14:paraId="3566B51E" w14:textId="77777777" w:rsidR="00037AB5" w:rsidRPr="000947E8" w:rsidRDefault="00037AB5" w:rsidP="00673AF5">
            <w:pPr>
              <w:rPr>
                <w:rFonts w:cstheme="minorHAnsi"/>
                <w:b/>
                <w:bCs/>
              </w:rPr>
            </w:pPr>
            <w:r w:rsidRPr="000947E8">
              <w:rPr>
                <w:rFonts w:cstheme="minorHAnsi"/>
                <w:b/>
                <w:bCs/>
              </w:rPr>
              <w:t>Nr pom</w:t>
            </w:r>
          </w:p>
        </w:tc>
        <w:tc>
          <w:tcPr>
            <w:tcW w:w="1417" w:type="dxa"/>
            <w:shd w:val="clear" w:color="auto" w:fill="D9D9D9" w:themeFill="background1" w:themeFillShade="D9"/>
          </w:tcPr>
          <w:p w14:paraId="403F183D" w14:textId="77777777" w:rsidR="00037AB5" w:rsidRPr="000947E8" w:rsidRDefault="00037AB5" w:rsidP="00673AF5">
            <w:pPr>
              <w:rPr>
                <w:rFonts w:cstheme="minorHAnsi"/>
                <w:b/>
                <w:bCs/>
                <w:szCs w:val="20"/>
              </w:rPr>
            </w:pPr>
            <w:r w:rsidRPr="000947E8">
              <w:rPr>
                <w:rFonts w:cstheme="minorHAnsi"/>
                <w:b/>
                <w:bCs/>
                <w:szCs w:val="20"/>
              </w:rPr>
              <w:t xml:space="preserve">Nazwa </w:t>
            </w:r>
          </w:p>
          <w:p w14:paraId="4F91BBEB" w14:textId="77777777" w:rsidR="00037AB5" w:rsidRPr="000947E8" w:rsidRDefault="00037AB5" w:rsidP="00673AF5">
            <w:pPr>
              <w:rPr>
                <w:rFonts w:cstheme="minorHAnsi"/>
                <w:b/>
                <w:bCs/>
                <w:szCs w:val="20"/>
              </w:rPr>
            </w:pPr>
            <w:r w:rsidRPr="000947E8">
              <w:rPr>
                <w:rFonts w:cstheme="minorHAnsi"/>
                <w:b/>
                <w:bCs/>
                <w:szCs w:val="20"/>
              </w:rPr>
              <w:t xml:space="preserve">Pom. </w:t>
            </w:r>
          </w:p>
        </w:tc>
        <w:tc>
          <w:tcPr>
            <w:tcW w:w="964" w:type="dxa"/>
            <w:shd w:val="clear" w:color="auto" w:fill="D9D9D9" w:themeFill="background1" w:themeFillShade="D9"/>
          </w:tcPr>
          <w:p w14:paraId="24E30575" w14:textId="77777777" w:rsidR="00037AB5" w:rsidRPr="000947E8" w:rsidRDefault="00037AB5" w:rsidP="00673AF5">
            <w:pPr>
              <w:rPr>
                <w:rFonts w:cstheme="minorHAnsi"/>
                <w:b/>
                <w:bCs/>
              </w:rPr>
            </w:pPr>
            <w:r w:rsidRPr="000947E8">
              <w:rPr>
                <w:rFonts w:cstheme="minorHAnsi"/>
                <w:b/>
                <w:bCs/>
              </w:rPr>
              <w:t>Pow. pom. (m2)</w:t>
            </w:r>
          </w:p>
        </w:tc>
        <w:tc>
          <w:tcPr>
            <w:tcW w:w="2410" w:type="dxa"/>
            <w:shd w:val="clear" w:color="auto" w:fill="D9D9D9" w:themeFill="background1" w:themeFillShade="D9"/>
          </w:tcPr>
          <w:p w14:paraId="3455203D" w14:textId="77777777" w:rsidR="00037AB5" w:rsidRPr="000947E8" w:rsidRDefault="00037AB5" w:rsidP="00673AF5">
            <w:pPr>
              <w:rPr>
                <w:rFonts w:cstheme="minorHAnsi"/>
                <w:b/>
                <w:bCs/>
              </w:rPr>
            </w:pPr>
            <w:r w:rsidRPr="000947E8">
              <w:rPr>
                <w:rFonts w:cstheme="minorHAnsi"/>
                <w:b/>
                <w:bCs/>
              </w:rPr>
              <w:t>Wykończenie posadzki</w:t>
            </w:r>
          </w:p>
        </w:tc>
        <w:tc>
          <w:tcPr>
            <w:tcW w:w="2409" w:type="dxa"/>
            <w:shd w:val="clear" w:color="auto" w:fill="D9D9D9" w:themeFill="background1" w:themeFillShade="D9"/>
          </w:tcPr>
          <w:p w14:paraId="44F9077E" w14:textId="77777777" w:rsidR="00037AB5" w:rsidRDefault="00037AB5" w:rsidP="00673AF5">
            <w:pPr>
              <w:rPr>
                <w:rFonts w:cstheme="minorHAnsi"/>
                <w:b/>
                <w:bCs/>
              </w:rPr>
            </w:pPr>
            <w:r w:rsidRPr="000947E8">
              <w:rPr>
                <w:rFonts w:cstheme="minorHAnsi"/>
                <w:b/>
                <w:bCs/>
              </w:rPr>
              <w:t>Wykończenie ścian</w:t>
            </w:r>
          </w:p>
          <w:p w14:paraId="53C546CA" w14:textId="77777777" w:rsidR="00BB2FFF" w:rsidRPr="00BB2FFF" w:rsidRDefault="00BB2FFF" w:rsidP="00673AF5">
            <w:pPr>
              <w:rPr>
                <w:rFonts w:cstheme="minorHAnsi"/>
                <w:b/>
                <w:bCs/>
                <w:color w:val="FF0000"/>
              </w:rPr>
            </w:pPr>
            <w:r w:rsidRPr="00BB2FFF">
              <w:rPr>
                <w:rFonts w:cstheme="minorHAnsi"/>
                <w:b/>
                <w:bCs/>
                <w:color w:val="FF0000"/>
              </w:rPr>
              <w:t>UWAGA!</w:t>
            </w:r>
          </w:p>
          <w:p w14:paraId="516C743F" w14:textId="20223444" w:rsidR="00BB2FFF" w:rsidRPr="00BB2FFF" w:rsidRDefault="00BB2FFF" w:rsidP="00BB2FFF">
            <w:pPr>
              <w:rPr>
                <w:rFonts w:cstheme="minorHAnsi"/>
                <w:b/>
                <w:bCs/>
                <w:color w:val="FF0000"/>
              </w:rPr>
            </w:pPr>
            <w:r w:rsidRPr="00BB2FFF">
              <w:rPr>
                <w:rFonts w:cstheme="minorHAnsi"/>
                <w:b/>
                <w:bCs/>
                <w:color w:val="FF0000"/>
              </w:rPr>
              <w:t>W obrębie montażu wykładzin ściennych oraz oklein ściennych winylowych</w:t>
            </w:r>
          </w:p>
          <w:p w14:paraId="48B47984" w14:textId="68BDC76F" w:rsidR="00BB2FFF" w:rsidRPr="00BB2FFF" w:rsidRDefault="00BB2FFF" w:rsidP="00BB2FFF">
            <w:pPr>
              <w:rPr>
                <w:rFonts w:cstheme="minorHAnsi"/>
                <w:b/>
                <w:bCs/>
                <w:color w:val="FF0000"/>
              </w:rPr>
            </w:pPr>
            <w:r w:rsidRPr="00BB2FFF">
              <w:rPr>
                <w:rFonts w:cstheme="minorHAnsi"/>
                <w:b/>
                <w:bCs/>
                <w:color w:val="FF0000"/>
              </w:rPr>
              <w:t xml:space="preserve">NALEŻY skuć istniejące tynki do warstwy murów i </w:t>
            </w:r>
            <w:r>
              <w:rPr>
                <w:rFonts w:cstheme="minorHAnsi"/>
                <w:b/>
                <w:bCs/>
                <w:color w:val="FF0000"/>
              </w:rPr>
              <w:t xml:space="preserve">wszystkie </w:t>
            </w:r>
            <w:r w:rsidRPr="00BB2FFF">
              <w:rPr>
                <w:rFonts w:cstheme="minorHAnsi"/>
                <w:b/>
                <w:bCs/>
                <w:color w:val="FF0000"/>
              </w:rPr>
              <w:t>ściany wyrównać płytą GK montowaną na klej</w:t>
            </w:r>
            <w:r>
              <w:rPr>
                <w:rFonts w:cstheme="minorHAnsi"/>
                <w:b/>
                <w:bCs/>
                <w:color w:val="FF0000"/>
              </w:rPr>
              <w:t>,</w:t>
            </w:r>
            <w:r w:rsidRPr="00BB2FFF">
              <w:rPr>
                <w:rFonts w:cstheme="minorHAnsi"/>
                <w:b/>
                <w:bCs/>
                <w:color w:val="FF0000"/>
              </w:rPr>
              <w:t xml:space="preserve"> minimalnej grubości, łączenie płyt zawsze wykonawywać twardym gipsem typu "Uniflot"</w:t>
            </w:r>
          </w:p>
          <w:p w14:paraId="40C2899E" w14:textId="6851C136" w:rsidR="00BB2FFF" w:rsidRPr="000947E8" w:rsidRDefault="00BB2FFF" w:rsidP="00673AF5">
            <w:pPr>
              <w:rPr>
                <w:rFonts w:cstheme="minorHAnsi"/>
                <w:b/>
                <w:bCs/>
              </w:rPr>
            </w:pPr>
          </w:p>
        </w:tc>
        <w:tc>
          <w:tcPr>
            <w:tcW w:w="2410" w:type="dxa"/>
            <w:shd w:val="clear" w:color="auto" w:fill="D9D9D9" w:themeFill="background1" w:themeFillShade="D9"/>
          </w:tcPr>
          <w:p w14:paraId="02265ADA" w14:textId="77777777" w:rsidR="00037AB5" w:rsidRPr="000947E8" w:rsidRDefault="00037AB5" w:rsidP="00673AF5">
            <w:pPr>
              <w:rPr>
                <w:rFonts w:cstheme="minorHAnsi"/>
                <w:b/>
                <w:bCs/>
              </w:rPr>
            </w:pPr>
            <w:r w:rsidRPr="000947E8">
              <w:rPr>
                <w:rFonts w:cstheme="minorHAnsi"/>
                <w:b/>
                <w:bCs/>
              </w:rPr>
              <w:t>Wykończenie sufitów</w:t>
            </w:r>
          </w:p>
        </w:tc>
      </w:tr>
      <w:tr w:rsidR="004A0C29" w:rsidRPr="000947E8" w14:paraId="1C7F7227" w14:textId="77777777" w:rsidTr="00673AF5">
        <w:tc>
          <w:tcPr>
            <w:tcW w:w="880" w:type="dxa"/>
            <w:shd w:val="clear" w:color="auto" w:fill="F2F2F2" w:themeFill="background1" w:themeFillShade="F2"/>
            <w:vAlign w:val="bottom"/>
          </w:tcPr>
          <w:p w14:paraId="5E551A73" w14:textId="23E456E4" w:rsidR="004A0C29" w:rsidRPr="000947E8" w:rsidRDefault="004A0C29" w:rsidP="004A0C29">
            <w:pPr>
              <w:rPr>
                <w:rFonts w:cstheme="minorHAnsi"/>
              </w:rPr>
            </w:pPr>
            <w:r w:rsidRPr="00AB4156">
              <w:rPr>
                <w:lang w:eastAsia="pl-PL"/>
              </w:rPr>
              <w:t>1/1/1</w:t>
            </w:r>
          </w:p>
        </w:tc>
        <w:tc>
          <w:tcPr>
            <w:tcW w:w="1417" w:type="dxa"/>
            <w:vAlign w:val="bottom"/>
          </w:tcPr>
          <w:p w14:paraId="01E48F57" w14:textId="09E639E8" w:rsidR="004A0C29" w:rsidRPr="000947E8" w:rsidRDefault="004A0C29" w:rsidP="004A0C29">
            <w:pPr>
              <w:rPr>
                <w:rFonts w:cstheme="minorHAnsi"/>
                <w:szCs w:val="20"/>
              </w:rPr>
            </w:pPr>
            <w:r w:rsidRPr="00AB4156">
              <w:rPr>
                <w:lang w:eastAsia="pl-PL"/>
              </w:rPr>
              <w:t>Klatka schodowa</w:t>
            </w:r>
          </w:p>
        </w:tc>
        <w:tc>
          <w:tcPr>
            <w:tcW w:w="964" w:type="dxa"/>
            <w:vAlign w:val="bottom"/>
          </w:tcPr>
          <w:p w14:paraId="385B9CC0" w14:textId="604831ED" w:rsidR="004A0C29" w:rsidRPr="000947E8" w:rsidRDefault="004A0C29" w:rsidP="004A0C29">
            <w:pPr>
              <w:rPr>
                <w:rFonts w:cstheme="minorHAnsi"/>
              </w:rPr>
            </w:pPr>
            <w:r w:rsidRPr="00AB4156">
              <w:rPr>
                <w:lang w:eastAsia="pl-PL"/>
              </w:rPr>
              <w:t>20,9</w:t>
            </w:r>
          </w:p>
        </w:tc>
        <w:tc>
          <w:tcPr>
            <w:tcW w:w="2410" w:type="dxa"/>
            <w:vAlign w:val="bottom"/>
          </w:tcPr>
          <w:p w14:paraId="2D9948AC" w14:textId="08680C0D" w:rsidR="004A0C29" w:rsidRPr="000947E8" w:rsidRDefault="00654489" w:rsidP="004A0C29">
            <w:r>
              <w:t xml:space="preserve">Istniejące lastriko na stopniach schodowych, wykończenie pierwszego i ostatniego stopnia każdego biegu listwą PCV w kolorze żółtym, </w:t>
            </w:r>
            <w:r w:rsidR="009E1ABA">
              <w:t xml:space="preserve">wykładzina homogeniczna PCV </w:t>
            </w:r>
          </w:p>
        </w:tc>
        <w:tc>
          <w:tcPr>
            <w:tcW w:w="2409" w:type="dxa"/>
            <w:vAlign w:val="bottom"/>
          </w:tcPr>
          <w:p w14:paraId="6C85AD92" w14:textId="461C8D25" w:rsidR="004A0C29" w:rsidRPr="000947E8" w:rsidRDefault="009E1ABA" w:rsidP="004A0C29">
            <w:r>
              <w:t>Wykładzina homogeniczna PCV ścienna do wysokości 150cm, powyżej malowanie farbą dyspersyjną ceramiczną</w:t>
            </w:r>
          </w:p>
        </w:tc>
        <w:tc>
          <w:tcPr>
            <w:tcW w:w="2410" w:type="dxa"/>
            <w:vAlign w:val="bottom"/>
          </w:tcPr>
          <w:p w14:paraId="5F60B7FE" w14:textId="5D7E9895" w:rsidR="004A0C29" w:rsidRPr="000947E8" w:rsidRDefault="009E1ABA" w:rsidP="004A0C29">
            <w:r>
              <w:t xml:space="preserve">Sufit tynkowany, </w:t>
            </w:r>
            <w:r w:rsidR="00F00C7B">
              <w:t xml:space="preserve">h bez zmian, </w:t>
            </w:r>
            <w:r>
              <w:t>malowanie</w:t>
            </w:r>
            <w:r w:rsidR="00F00C7B">
              <w:t xml:space="preserve"> farbą akrylową głęboki mat </w:t>
            </w:r>
          </w:p>
        </w:tc>
      </w:tr>
      <w:tr w:rsidR="004A0C29" w:rsidRPr="000947E8" w14:paraId="38BEF468" w14:textId="77777777" w:rsidTr="00673AF5">
        <w:tc>
          <w:tcPr>
            <w:tcW w:w="880" w:type="dxa"/>
            <w:shd w:val="clear" w:color="auto" w:fill="F2F2F2" w:themeFill="background1" w:themeFillShade="F2"/>
            <w:vAlign w:val="bottom"/>
          </w:tcPr>
          <w:p w14:paraId="604B04B4" w14:textId="4CB03739" w:rsidR="004A0C29" w:rsidRDefault="004A0C29" w:rsidP="004A0C29">
            <w:pPr>
              <w:rPr>
                <w:rFonts w:cstheme="minorHAnsi"/>
              </w:rPr>
            </w:pPr>
            <w:r w:rsidRPr="00AB4156">
              <w:rPr>
                <w:lang w:eastAsia="pl-PL"/>
              </w:rPr>
              <w:t>1/2/1</w:t>
            </w:r>
          </w:p>
        </w:tc>
        <w:tc>
          <w:tcPr>
            <w:tcW w:w="1417" w:type="dxa"/>
            <w:vAlign w:val="bottom"/>
          </w:tcPr>
          <w:p w14:paraId="3900529F" w14:textId="1F4375A7" w:rsidR="004A0C29" w:rsidRDefault="004A0C29" w:rsidP="004A0C29">
            <w:pPr>
              <w:rPr>
                <w:rFonts w:cstheme="minorHAnsi"/>
                <w:szCs w:val="20"/>
              </w:rPr>
            </w:pPr>
            <w:r w:rsidRPr="00AB4156">
              <w:rPr>
                <w:lang w:eastAsia="pl-PL"/>
              </w:rPr>
              <w:t>Rejestracja z poczekalnią</w:t>
            </w:r>
          </w:p>
        </w:tc>
        <w:tc>
          <w:tcPr>
            <w:tcW w:w="964" w:type="dxa"/>
            <w:vAlign w:val="bottom"/>
          </w:tcPr>
          <w:p w14:paraId="5C6E6072" w14:textId="7A054960" w:rsidR="004A0C29" w:rsidRDefault="004A0C29" w:rsidP="004A0C29">
            <w:pPr>
              <w:rPr>
                <w:rFonts w:cstheme="minorHAnsi"/>
              </w:rPr>
            </w:pPr>
            <w:r w:rsidRPr="00AB4156">
              <w:rPr>
                <w:lang w:eastAsia="pl-PL"/>
              </w:rPr>
              <w:t>50</w:t>
            </w:r>
          </w:p>
        </w:tc>
        <w:tc>
          <w:tcPr>
            <w:tcW w:w="2410" w:type="dxa"/>
            <w:vAlign w:val="bottom"/>
          </w:tcPr>
          <w:p w14:paraId="1176E895" w14:textId="0B5BFD17" w:rsidR="004A0C29" w:rsidRPr="000947E8" w:rsidRDefault="009E1ABA" w:rsidP="004A0C29">
            <w:r>
              <w:t>Wykładzina homogeniczna PCV</w:t>
            </w:r>
          </w:p>
        </w:tc>
        <w:tc>
          <w:tcPr>
            <w:tcW w:w="2409" w:type="dxa"/>
            <w:vAlign w:val="bottom"/>
          </w:tcPr>
          <w:p w14:paraId="19C55693" w14:textId="09238214" w:rsidR="004A0C29" w:rsidRPr="000947E8" w:rsidRDefault="009E1ABA" w:rsidP="004A0C29">
            <w:r>
              <w:t>Wykładzina homogeniczna PCV ścienna do wysokości 150cm, powyżej malowanie farbą dyspersyjną ceramiczną, część ścian wykończona płytą meblową trudno zapalną o wzorze drewnopodobnym</w:t>
            </w:r>
          </w:p>
        </w:tc>
        <w:tc>
          <w:tcPr>
            <w:tcW w:w="2410" w:type="dxa"/>
            <w:vAlign w:val="bottom"/>
          </w:tcPr>
          <w:p w14:paraId="429712F4" w14:textId="709021BD" w:rsidR="004A0C29" w:rsidRPr="000947E8" w:rsidRDefault="009E1ABA" w:rsidP="004A0C29">
            <w:r>
              <w:t>Sufit kasetonowy TYP 1</w:t>
            </w:r>
            <w:r w:rsidR="00F00C7B">
              <w:t>, h=250cm, w obrębie lady rejestracyjnej podwyższenie sufitu do poziomu 280cm, uskok wykończony płytą GK i malowany farbą akrylową głęboki mat</w:t>
            </w:r>
          </w:p>
        </w:tc>
      </w:tr>
      <w:tr w:rsidR="004A0C29" w:rsidRPr="000947E8" w14:paraId="147C8393" w14:textId="77777777" w:rsidTr="00673AF5">
        <w:tc>
          <w:tcPr>
            <w:tcW w:w="880" w:type="dxa"/>
            <w:shd w:val="clear" w:color="auto" w:fill="F2F2F2" w:themeFill="background1" w:themeFillShade="F2"/>
            <w:vAlign w:val="bottom"/>
          </w:tcPr>
          <w:p w14:paraId="10B3047D" w14:textId="37DCF38B" w:rsidR="004A0C29" w:rsidRDefault="004A0C29" w:rsidP="004A0C29">
            <w:pPr>
              <w:rPr>
                <w:rFonts w:cstheme="minorHAnsi"/>
              </w:rPr>
            </w:pPr>
            <w:r w:rsidRPr="00AB4156">
              <w:rPr>
                <w:lang w:eastAsia="pl-PL"/>
              </w:rPr>
              <w:t>1/2/2</w:t>
            </w:r>
          </w:p>
        </w:tc>
        <w:tc>
          <w:tcPr>
            <w:tcW w:w="1417" w:type="dxa"/>
            <w:vAlign w:val="bottom"/>
          </w:tcPr>
          <w:p w14:paraId="3EBFE68F" w14:textId="3277E527" w:rsidR="004A0C29" w:rsidRDefault="004A0C29" w:rsidP="004A0C29">
            <w:pPr>
              <w:rPr>
                <w:rFonts w:cstheme="minorHAnsi"/>
                <w:szCs w:val="20"/>
              </w:rPr>
            </w:pPr>
            <w:r w:rsidRPr="00AB4156">
              <w:rPr>
                <w:lang w:eastAsia="pl-PL"/>
              </w:rPr>
              <w:t>Pom. pomocnicze komunikacja wewnętrzna</w:t>
            </w:r>
          </w:p>
        </w:tc>
        <w:tc>
          <w:tcPr>
            <w:tcW w:w="964" w:type="dxa"/>
            <w:vAlign w:val="bottom"/>
          </w:tcPr>
          <w:p w14:paraId="62FCC9CC" w14:textId="3C9ED1D9" w:rsidR="004A0C29" w:rsidRDefault="004A0C29" w:rsidP="004A0C29">
            <w:pPr>
              <w:rPr>
                <w:rFonts w:cstheme="minorHAnsi"/>
              </w:rPr>
            </w:pPr>
            <w:r w:rsidRPr="00AB4156">
              <w:rPr>
                <w:lang w:eastAsia="pl-PL"/>
              </w:rPr>
              <w:t>25</w:t>
            </w:r>
          </w:p>
        </w:tc>
        <w:tc>
          <w:tcPr>
            <w:tcW w:w="2410" w:type="dxa"/>
            <w:vAlign w:val="bottom"/>
          </w:tcPr>
          <w:p w14:paraId="16D68CC0" w14:textId="2EC513A7" w:rsidR="004A0C29" w:rsidRPr="000947E8" w:rsidRDefault="009E1ABA" w:rsidP="004A0C29">
            <w:r>
              <w:t>Wykładzina homogeniczna PCV</w:t>
            </w:r>
          </w:p>
        </w:tc>
        <w:tc>
          <w:tcPr>
            <w:tcW w:w="2409" w:type="dxa"/>
            <w:vAlign w:val="bottom"/>
          </w:tcPr>
          <w:p w14:paraId="3FE25BF8" w14:textId="5F72401A" w:rsidR="004A0C29" w:rsidRPr="000947E8" w:rsidRDefault="009E1ABA" w:rsidP="004A0C29">
            <w:r>
              <w:t>Wykładzina homogeniczna PCV ścienna do wysokości 150cm, powyżej malowanie farbą dyspersyjną ceramiczną</w:t>
            </w:r>
          </w:p>
        </w:tc>
        <w:tc>
          <w:tcPr>
            <w:tcW w:w="2410" w:type="dxa"/>
            <w:vAlign w:val="bottom"/>
          </w:tcPr>
          <w:p w14:paraId="69EF181A" w14:textId="0C69551A" w:rsidR="004A0C29" w:rsidRDefault="009E1ABA" w:rsidP="004A0C29">
            <w:r>
              <w:t>Sufit kasetonowy TYP 1</w:t>
            </w:r>
            <w:r w:rsidR="00F00C7B">
              <w:t>, h=250cm</w:t>
            </w:r>
          </w:p>
        </w:tc>
      </w:tr>
      <w:tr w:rsidR="004A0C29" w:rsidRPr="000947E8" w14:paraId="5C8044C8" w14:textId="77777777" w:rsidTr="00673AF5">
        <w:tc>
          <w:tcPr>
            <w:tcW w:w="880" w:type="dxa"/>
            <w:shd w:val="clear" w:color="auto" w:fill="F2F2F2" w:themeFill="background1" w:themeFillShade="F2"/>
            <w:vAlign w:val="bottom"/>
          </w:tcPr>
          <w:p w14:paraId="07D067FC" w14:textId="33E55304" w:rsidR="004A0C29" w:rsidRDefault="004A0C29" w:rsidP="004A0C29">
            <w:pPr>
              <w:rPr>
                <w:rFonts w:cstheme="minorHAnsi"/>
              </w:rPr>
            </w:pPr>
            <w:r w:rsidRPr="00AB4156">
              <w:rPr>
                <w:lang w:eastAsia="pl-PL"/>
              </w:rPr>
              <w:t>1/2/3</w:t>
            </w:r>
          </w:p>
        </w:tc>
        <w:tc>
          <w:tcPr>
            <w:tcW w:w="1417" w:type="dxa"/>
            <w:vAlign w:val="bottom"/>
          </w:tcPr>
          <w:p w14:paraId="6131F042" w14:textId="7FAE8A7B" w:rsidR="004A0C29" w:rsidRDefault="004A0C29" w:rsidP="004A0C29">
            <w:pPr>
              <w:rPr>
                <w:rFonts w:cstheme="minorHAnsi"/>
                <w:szCs w:val="20"/>
              </w:rPr>
            </w:pPr>
            <w:r w:rsidRPr="00AB4156">
              <w:rPr>
                <w:lang w:eastAsia="pl-PL"/>
              </w:rPr>
              <w:t>Pom. pomocnicze komunikacja wewn. Administracja</w:t>
            </w:r>
          </w:p>
        </w:tc>
        <w:tc>
          <w:tcPr>
            <w:tcW w:w="964" w:type="dxa"/>
            <w:vAlign w:val="bottom"/>
          </w:tcPr>
          <w:p w14:paraId="53DAF947" w14:textId="66037C34" w:rsidR="004A0C29" w:rsidRDefault="004A0C29" w:rsidP="004A0C29">
            <w:pPr>
              <w:rPr>
                <w:rFonts w:cstheme="minorHAnsi"/>
              </w:rPr>
            </w:pPr>
            <w:r w:rsidRPr="00AB4156">
              <w:rPr>
                <w:lang w:eastAsia="pl-PL"/>
              </w:rPr>
              <w:t>19,4</w:t>
            </w:r>
          </w:p>
        </w:tc>
        <w:tc>
          <w:tcPr>
            <w:tcW w:w="2410" w:type="dxa"/>
            <w:vAlign w:val="bottom"/>
          </w:tcPr>
          <w:p w14:paraId="129A08D0" w14:textId="598FB1ED" w:rsidR="004A0C29" w:rsidRPr="000947E8" w:rsidRDefault="009E1ABA" w:rsidP="004A0C29">
            <w:r>
              <w:t>Wykładzina homogeniczna PCV</w:t>
            </w:r>
          </w:p>
        </w:tc>
        <w:tc>
          <w:tcPr>
            <w:tcW w:w="2409" w:type="dxa"/>
            <w:vAlign w:val="bottom"/>
          </w:tcPr>
          <w:p w14:paraId="3A50DC3E" w14:textId="15B6EE42" w:rsidR="004A0C29" w:rsidRDefault="009E1ABA" w:rsidP="004A0C29">
            <w:pPr>
              <w:rPr>
                <w:rFonts w:eastAsia="Times New Roman" w:cs="Calibri"/>
                <w:color w:val="000000"/>
                <w:lang w:eastAsia="pl-PL"/>
              </w:rPr>
            </w:pPr>
            <w:r>
              <w:t>Wykładzina homogeniczna PCV ścienna do wysokości 150cm, powyżej malowanie farbą dyspersyjną ceramiczną, część ścian wykończona płytą meblową trudno zapalną o wzorze drewnopodobnym, fartuch meblowy ze szkła hartowanego</w:t>
            </w:r>
          </w:p>
        </w:tc>
        <w:tc>
          <w:tcPr>
            <w:tcW w:w="2410" w:type="dxa"/>
            <w:vAlign w:val="bottom"/>
          </w:tcPr>
          <w:p w14:paraId="4B1E17B5" w14:textId="23F62D06" w:rsidR="004A0C29" w:rsidRDefault="009E1ABA" w:rsidP="004A0C29">
            <w:r>
              <w:t>Sufit kasetonowy TYP 1</w:t>
            </w:r>
            <w:r w:rsidR="00F00C7B">
              <w:t>, h=250cm</w:t>
            </w:r>
          </w:p>
        </w:tc>
      </w:tr>
      <w:tr w:rsidR="004A0C29" w:rsidRPr="000947E8" w14:paraId="50A95EF8" w14:textId="77777777" w:rsidTr="00673AF5">
        <w:tc>
          <w:tcPr>
            <w:tcW w:w="880" w:type="dxa"/>
            <w:shd w:val="clear" w:color="auto" w:fill="F2F2F2" w:themeFill="background1" w:themeFillShade="F2"/>
            <w:vAlign w:val="bottom"/>
          </w:tcPr>
          <w:p w14:paraId="3FDB982E" w14:textId="2EC0C9E8" w:rsidR="004A0C29" w:rsidRDefault="004A0C29" w:rsidP="004A0C29">
            <w:pPr>
              <w:rPr>
                <w:rFonts w:cstheme="minorHAnsi"/>
              </w:rPr>
            </w:pPr>
            <w:r w:rsidRPr="00AB4156">
              <w:rPr>
                <w:lang w:eastAsia="pl-PL"/>
              </w:rPr>
              <w:lastRenderedPageBreak/>
              <w:t>1/2/4</w:t>
            </w:r>
          </w:p>
        </w:tc>
        <w:tc>
          <w:tcPr>
            <w:tcW w:w="1417" w:type="dxa"/>
            <w:vAlign w:val="bottom"/>
          </w:tcPr>
          <w:p w14:paraId="6669E949" w14:textId="350E9C27" w:rsidR="004A0C29" w:rsidRDefault="004A0C29" w:rsidP="004A0C29">
            <w:pPr>
              <w:rPr>
                <w:rFonts w:cstheme="minorHAnsi"/>
                <w:szCs w:val="20"/>
              </w:rPr>
            </w:pPr>
            <w:r w:rsidRPr="00AB4156">
              <w:rPr>
                <w:lang w:eastAsia="pl-PL"/>
              </w:rPr>
              <w:t>Pom. pomocnicze komunikacja wewn. Kuchnia</w:t>
            </w:r>
          </w:p>
        </w:tc>
        <w:tc>
          <w:tcPr>
            <w:tcW w:w="964" w:type="dxa"/>
            <w:vAlign w:val="bottom"/>
          </w:tcPr>
          <w:p w14:paraId="082787CA" w14:textId="0C8959F7" w:rsidR="004A0C29" w:rsidRDefault="004A0C29" w:rsidP="004A0C29">
            <w:pPr>
              <w:rPr>
                <w:rFonts w:cstheme="minorHAnsi"/>
              </w:rPr>
            </w:pPr>
            <w:r w:rsidRPr="00AB4156">
              <w:rPr>
                <w:lang w:eastAsia="pl-PL"/>
              </w:rPr>
              <w:t>21,6</w:t>
            </w:r>
          </w:p>
        </w:tc>
        <w:tc>
          <w:tcPr>
            <w:tcW w:w="2410" w:type="dxa"/>
            <w:vAlign w:val="bottom"/>
          </w:tcPr>
          <w:p w14:paraId="6F9103EE" w14:textId="78A9BD24" w:rsidR="004A0C29" w:rsidRPr="000947E8" w:rsidRDefault="009E1ABA" w:rsidP="004A0C29">
            <w:r>
              <w:t>Wykładzina homogeniczna PCV</w:t>
            </w:r>
          </w:p>
        </w:tc>
        <w:tc>
          <w:tcPr>
            <w:tcW w:w="2409" w:type="dxa"/>
            <w:vAlign w:val="bottom"/>
          </w:tcPr>
          <w:p w14:paraId="2950C077" w14:textId="7AD73881" w:rsidR="004A0C29" w:rsidRDefault="009E1ABA" w:rsidP="004A0C29">
            <w:pPr>
              <w:rPr>
                <w:rFonts w:eastAsia="Times New Roman" w:cs="Calibri"/>
                <w:color w:val="000000"/>
                <w:lang w:eastAsia="pl-PL"/>
              </w:rPr>
            </w:pPr>
            <w:r>
              <w:t>Wykładzina homogeniczna PCV ścienna do wysokości 150cm, powyżej malowanie farbą dyspersyjną ceramiczną</w:t>
            </w:r>
          </w:p>
        </w:tc>
        <w:tc>
          <w:tcPr>
            <w:tcW w:w="2410" w:type="dxa"/>
            <w:vAlign w:val="bottom"/>
          </w:tcPr>
          <w:p w14:paraId="19F46A94" w14:textId="3629FEDF" w:rsidR="004A0C29" w:rsidRDefault="009E1ABA" w:rsidP="004A0C29">
            <w:r>
              <w:t>Sufit kasetonowy TYP 1</w:t>
            </w:r>
            <w:r w:rsidR="00F00C7B">
              <w:t>, h=250cm</w:t>
            </w:r>
          </w:p>
        </w:tc>
      </w:tr>
      <w:tr w:rsidR="004A0C29" w:rsidRPr="000947E8" w14:paraId="174A02D3" w14:textId="77777777" w:rsidTr="00673AF5">
        <w:tc>
          <w:tcPr>
            <w:tcW w:w="880" w:type="dxa"/>
            <w:shd w:val="clear" w:color="auto" w:fill="F2F2F2" w:themeFill="background1" w:themeFillShade="F2"/>
            <w:vAlign w:val="bottom"/>
          </w:tcPr>
          <w:p w14:paraId="0CAD3A92" w14:textId="0C4D0B63" w:rsidR="004A0C29" w:rsidRDefault="004A0C29" w:rsidP="004A0C29">
            <w:pPr>
              <w:rPr>
                <w:rFonts w:cstheme="minorHAnsi"/>
              </w:rPr>
            </w:pPr>
            <w:r w:rsidRPr="00AB4156">
              <w:rPr>
                <w:lang w:eastAsia="pl-PL"/>
              </w:rPr>
              <w:t>1/3/1</w:t>
            </w:r>
          </w:p>
        </w:tc>
        <w:tc>
          <w:tcPr>
            <w:tcW w:w="1417" w:type="dxa"/>
            <w:vAlign w:val="bottom"/>
          </w:tcPr>
          <w:p w14:paraId="6CACAAC9" w14:textId="02BA805A" w:rsidR="004A0C29" w:rsidRDefault="004A0C29" w:rsidP="004A0C29">
            <w:pPr>
              <w:rPr>
                <w:rFonts w:cstheme="minorHAnsi"/>
                <w:szCs w:val="20"/>
              </w:rPr>
            </w:pPr>
            <w:r w:rsidRPr="00AB4156">
              <w:rPr>
                <w:lang w:eastAsia="pl-PL"/>
              </w:rPr>
              <w:t>Pokój badań klinicznych</w:t>
            </w:r>
          </w:p>
        </w:tc>
        <w:tc>
          <w:tcPr>
            <w:tcW w:w="964" w:type="dxa"/>
            <w:vAlign w:val="bottom"/>
          </w:tcPr>
          <w:p w14:paraId="3720C041" w14:textId="47DAB6B1" w:rsidR="004A0C29" w:rsidRDefault="004A0C29" w:rsidP="004A0C29">
            <w:pPr>
              <w:rPr>
                <w:rFonts w:cstheme="minorHAnsi"/>
              </w:rPr>
            </w:pPr>
            <w:r w:rsidRPr="00AB4156">
              <w:rPr>
                <w:lang w:eastAsia="pl-PL"/>
              </w:rPr>
              <w:t>23</w:t>
            </w:r>
          </w:p>
        </w:tc>
        <w:tc>
          <w:tcPr>
            <w:tcW w:w="2410" w:type="dxa"/>
            <w:vAlign w:val="bottom"/>
          </w:tcPr>
          <w:p w14:paraId="7E7C525B" w14:textId="22CA0B6F" w:rsidR="004A0C29" w:rsidRPr="000947E8" w:rsidRDefault="009E1ABA" w:rsidP="004A0C29">
            <w:r>
              <w:t>Wykładzina homogeniczna PCV</w:t>
            </w:r>
          </w:p>
        </w:tc>
        <w:tc>
          <w:tcPr>
            <w:tcW w:w="2409" w:type="dxa"/>
            <w:vAlign w:val="bottom"/>
          </w:tcPr>
          <w:p w14:paraId="0270579C" w14:textId="5D508EC5" w:rsidR="004A0C29" w:rsidRDefault="009E1ABA" w:rsidP="004A0C29">
            <w:pPr>
              <w:rPr>
                <w:rFonts w:eastAsia="Times New Roman" w:cs="Calibri"/>
                <w:color w:val="000000"/>
                <w:lang w:eastAsia="pl-PL"/>
              </w:rPr>
            </w:pPr>
            <w:r>
              <w:t>Wykładzina homogeniczna PCV ścienna do wysokości ościeżnic drzwiowych tj. ok 205cm, powyżej malowanie farbą dyspersyjną ceramiczną</w:t>
            </w:r>
          </w:p>
        </w:tc>
        <w:tc>
          <w:tcPr>
            <w:tcW w:w="2410" w:type="dxa"/>
            <w:vAlign w:val="bottom"/>
          </w:tcPr>
          <w:p w14:paraId="2ADDBA8A" w14:textId="1B466459" w:rsidR="004A0C29" w:rsidRDefault="009E1ABA" w:rsidP="004A0C29">
            <w:r>
              <w:t>Sufit kasetonowy TYP 2</w:t>
            </w:r>
            <w:r w:rsidR="00F00C7B">
              <w:t xml:space="preserve">, h=280cm, obniżony pas sufitu wzdłuż ściany od strony korytarza do wysokości 250cm, uskok wykończony płytą GK i malowany farbą akrylową głęboki mat </w:t>
            </w:r>
          </w:p>
        </w:tc>
      </w:tr>
      <w:tr w:rsidR="00F00C7B" w:rsidRPr="000947E8" w14:paraId="051D3C29" w14:textId="77777777" w:rsidTr="004A0C29">
        <w:tc>
          <w:tcPr>
            <w:tcW w:w="880" w:type="dxa"/>
            <w:shd w:val="clear" w:color="auto" w:fill="F2F2F2" w:themeFill="background1" w:themeFillShade="F2"/>
            <w:vAlign w:val="bottom"/>
          </w:tcPr>
          <w:p w14:paraId="0D5B1619" w14:textId="2C9F6E69" w:rsidR="00F00C7B" w:rsidRDefault="00F00C7B" w:rsidP="00F00C7B">
            <w:pPr>
              <w:rPr>
                <w:rFonts w:cstheme="minorHAnsi"/>
              </w:rPr>
            </w:pPr>
            <w:r w:rsidRPr="00AB4156">
              <w:rPr>
                <w:lang w:eastAsia="pl-PL"/>
              </w:rPr>
              <w:t>1/3/2</w:t>
            </w:r>
          </w:p>
        </w:tc>
        <w:tc>
          <w:tcPr>
            <w:tcW w:w="1417" w:type="dxa"/>
            <w:vAlign w:val="bottom"/>
          </w:tcPr>
          <w:p w14:paraId="7A6B6E75" w14:textId="7B5B6EE8" w:rsidR="00F00C7B" w:rsidRDefault="00F00C7B" w:rsidP="00F00C7B">
            <w:pPr>
              <w:rPr>
                <w:rFonts w:cstheme="minorHAnsi"/>
                <w:szCs w:val="20"/>
              </w:rPr>
            </w:pPr>
            <w:r w:rsidRPr="00AB4156">
              <w:rPr>
                <w:lang w:eastAsia="pl-PL"/>
              </w:rPr>
              <w:t>Pokój badań klinicznych</w:t>
            </w:r>
          </w:p>
        </w:tc>
        <w:tc>
          <w:tcPr>
            <w:tcW w:w="964" w:type="dxa"/>
            <w:vAlign w:val="bottom"/>
          </w:tcPr>
          <w:p w14:paraId="0679733F" w14:textId="7DBAC665" w:rsidR="00F00C7B" w:rsidRDefault="00F00C7B" w:rsidP="00F00C7B">
            <w:pPr>
              <w:rPr>
                <w:rFonts w:cstheme="minorHAnsi"/>
              </w:rPr>
            </w:pPr>
            <w:r w:rsidRPr="00AB4156">
              <w:rPr>
                <w:lang w:eastAsia="pl-PL"/>
              </w:rPr>
              <w:t>22,7</w:t>
            </w:r>
          </w:p>
        </w:tc>
        <w:tc>
          <w:tcPr>
            <w:tcW w:w="2410" w:type="dxa"/>
            <w:vAlign w:val="bottom"/>
          </w:tcPr>
          <w:p w14:paraId="7C46EB5C" w14:textId="3C2576D1" w:rsidR="00F00C7B" w:rsidRPr="000947E8" w:rsidRDefault="00F00C7B" w:rsidP="00F00C7B">
            <w:r>
              <w:t>Wykładzina homogeniczna PCV</w:t>
            </w:r>
          </w:p>
        </w:tc>
        <w:tc>
          <w:tcPr>
            <w:tcW w:w="2409" w:type="dxa"/>
            <w:vAlign w:val="bottom"/>
          </w:tcPr>
          <w:p w14:paraId="47C02075" w14:textId="5210F2CC" w:rsidR="00F00C7B" w:rsidRDefault="00F00C7B" w:rsidP="00F00C7B">
            <w:pPr>
              <w:rPr>
                <w:rFonts w:eastAsia="Times New Roman" w:cs="Calibri"/>
                <w:color w:val="000000"/>
                <w:lang w:eastAsia="pl-PL"/>
              </w:rPr>
            </w:pPr>
            <w:r>
              <w:t>Wykładzina homogeniczna PCV ścienna do wysokości ościeżnic drzwiowych tj. ok 205cm, powyżej malowanie farbą dyspersyjną ceramiczną</w:t>
            </w:r>
          </w:p>
        </w:tc>
        <w:tc>
          <w:tcPr>
            <w:tcW w:w="2410" w:type="dxa"/>
            <w:vAlign w:val="bottom"/>
          </w:tcPr>
          <w:p w14:paraId="30AA020B" w14:textId="0EFD042B" w:rsidR="00F00C7B" w:rsidRDefault="00F00C7B" w:rsidP="00F00C7B">
            <w:r>
              <w:t xml:space="preserve">Sufit kasetonowy TYP 2, h=280cm, obniżony pas sufitu wzdłuż ściany od strony korytarza do wysokości 250cm, uskok wykończony płytą GK i malowany farbą akrylową głęboki mat </w:t>
            </w:r>
          </w:p>
        </w:tc>
      </w:tr>
      <w:tr w:rsidR="00F00C7B" w:rsidRPr="000947E8" w14:paraId="1214E694" w14:textId="77777777" w:rsidTr="00673AF5">
        <w:tc>
          <w:tcPr>
            <w:tcW w:w="880" w:type="dxa"/>
            <w:shd w:val="clear" w:color="auto" w:fill="F2F2F2" w:themeFill="background1" w:themeFillShade="F2"/>
            <w:vAlign w:val="bottom"/>
          </w:tcPr>
          <w:p w14:paraId="4D99B468" w14:textId="015A044F" w:rsidR="00F00C7B" w:rsidRDefault="00F00C7B" w:rsidP="00F00C7B">
            <w:pPr>
              <w:rPr>
                <w:rFonts w:cstheme="minorHAnsi"/>
              </w:rPr>
            </w:pPr>
            <w:r w:rsidRPr="00AB4156">
              <w:rPr>
                <w:lang w:eastAsia="pl-PL"/>
              </w:rPr>
              <w:t>1/3/3</w:t>
            </w:r>
          </w:p>
        </w:tc>
        <w:tc>
          <w:tcPr>
            <w:tcW w:w="1417" w:type="dxa"/>
            <w:vAlign w:val="bottom"/>
          </w:tcPr>
          <w:p w14:paraId="1CAAC683" w14:textId="756408A9" w:rsidR="00F00C7B" w:rsidRDefault="00F00C7B" w:rsidP="00F00C7B">
            <w:pPr>
              <w:rPr>
                <w:rFonts w:cstheme="minorHAnsi"/>
                <w:szCs w:val="20"/>
              </w:rPr>
            </w:pPr>
            <w:r w:rsidRPr="00AB4156">
              <w:rPr>
                <w:lang w:eastAsia="pl-PL"/>
              </w:rPr>
              <w:t>Pokój badań klinicznych</w:t>
            </w:r>
          </w:p>
        </w:tc>
        <w:tc>
          <w:tcPr>
            <w:tcW w:w="964" w:type="dxa"/>
            <w:vAlign w:val="bottom"/>
          </w:tcPr>
          <w:p w14:paraId="5E8E4310" w14:textId="19AD43EB" w:rsidR="00F00C7B" w:rsidRDefault="00F00C7B" w:rsidP="00F00C7B">
            <w:pPr>
              <w:rPr>
                <w:rFonts w:cstheme="minorHAnsi"/>
              </w:rPr>
            </w:pPr>
            <w:r w:rsidRPr="00AB4156">
              <w:rPr>
                <w:lang w:eastAsia="pl-PL"/>
              </w:rPr>
              <w:t>21,9</w:t>
            </w:r>
          </w:p>
        </w:tc>
        <w:tc>
          <w:tcPr>
            <w:tcW w:w="2410" w:type="dxa"/>
            <w:vAlign w:val="bottom"/>
          </w:tcPr>
          <w:p w14:paraId="12AFB4DA" w14:textId="044C136F" w:rsidR="00F00C7B" w:rsidRPr="000947E8" w:rsidRDefault="00F00C7B" w:rsidP="00F00C7B">
            <w:r>
              <w:t>Wykładzina homogeniczna PCV</w:t>
            </w:r>
          </w:p>
        </w:tc>
        <w:tc>
          <w:tcPr>
            <w:tcW w:w="2409" w:type="dxa"/>
            <w:vAlign w:val="bottom"/>
          </w:tcPr>
          <w:p w14:paraId="79B9C238" w14:textId="51C32250" w:rsidR="00F00C7B" w:rsidRDefault="00F00C7B" w:rsidP="00F00C7B">
            <w:pPr>
              <w:rPr>
                <w:rFonts w:eastAsia="Times New Roman" w:cs="Calibri"/>
                <w:color w:val="000000"/>
                <w:lang w:eastAsia="pl-PL"/>
              </w:rPr>
            </w:pPr>
            <w:r>
              <w:t>Wykładzina homogeniczna PCV ścienna do wysokości ościeżnic drzwiowych tj. ok 205cm, powyżej malowanie farbą dyspersyjną ceramiczną</w:t>
            </w:r>
          </w:p>
        </w:tc>
        <w:tc>
          <w:tcPr>
            <w:tcW w:w="2410" w:type="dxa"/>
            <w:vAlign w:val="bottom"/>
          </w:tcPr>
          <w:p w14:paraId="665CD2EE" w14:textId="09F63750" w:rsidR="00F00C7B" w:rsidRDefault="00F00C7B" w:rsidP="00F00C7B">
            <w:r>
              <w:t xml:space="preserve">Sufit kasetonowy TYP 2, h=280cm, obniżony pas sufitu wzdłuż ściany od strony korytarza do wysokości 250cm, uskok wykończony płytą GK i malowany farbą akrylową głęboki mat </w:t>
            </w:r>
          </w:p>
        </w:tc>
      </w:tr>
      <w:tr w:rsidR="00F00C7B" w:rsidRPr="000947E8" w14:paraId="3CA5B7CF" w14:textId="77777777" w:rsidTr="00673AF5">
        <w:tc>
          <w:tcPr>
            <w:tcW w:w="880" w:type="dxa"/>
            <w:shd w:val="clear" w:color="auto" w:fill="F2F2F2" w:themeFill="background1" w:themeFillShade="F2"/>
            <w:vAlign w:val="bottom"/>
          </w:tcPr>
          <w:p w14:paraId="46DE87BE" w14:textId="27134B71" w:rsidR="00F00C7B" w:rsidRDefault="00F00C7B" w:rsidP="00F00C7B">
            <w:pPr>
              <w:rPr>
                <w:rFonts w:cstheme="minorHAnsi"/>
              </w:rPr>
            </w:pPr>
            <w:r w:rsidRPr="00AB4156">
              <w:rPr>
                <w:lang w:eastAsia="pl-PL"/>
              </w:rPr>
              <w:t>1/</w:t>
            </w:r>
            <w:r>
              <w:rPr>
                <w:lang w:eastAsia="pl-PL"/>
              </w:rPr>
              <w:t>3/4</w:t>
            </w:r>
          </w:p>
        </w:tc>
        <w:tc>
          <w:tcPr>
            <w:tcW w:w="1417" w:type="dxa"/>
            <w:vAlign w:val="bottom"/>
          </w:tcPr>
          <w:p w14:paraId="620A64E7" w14:textId="2A41E2F4" w:rsidR="00F00C7B" w:rsidRDefault="00F00C7B" w:rsidP="00F00C7B">
            <w:pPr>
              <w:rPr>
                <w:rFonts w:cstheme="minorHAnsi"/>
                <w:szCs w:val="20"/>
              </w:rPr>
            </w:pPr>
            <w:r w:rsidRPr="00AB4156">
              <w:rPr>
                <w:lang w:eastAsia="pl-PL"/>
              </w:rPr>
              <w:t>Archiwum</w:t>
            </w:r>
          </w:p>
        </w:tc>
        <w:tc>
          <w:tcPr>
            <w:tcW w:w="964" w:type="dxa"/>
            <w:vAlign w:val="bottom"/>
          </w:tcPr>
          <w:p w14:paraId="43CDECCD" w14:textId="3CAC6742" w:rsidR="00F00C7B" w:rsidRDefault="00F00C7B" w:rsidP="00F00C7B">
            <w:pPr>
              <w:rPr>
                <w:rFonts w:cstheme="minorHAnsi"/>
              </w:rPr>
            </w:pPr>
            <w:r w:rsidRPr="00AB4156">
              <w:rPr>
                <w:lang w:eastAsia="pl-PL"/>
              </w:rPr>
              <w:t>21,9</w:t>
            </w:r>
          </w:p>
        </w:tc>
        <w:tc>
          <w:tcPr>
            <w:tcW w:w="2410" w:type="dxa"/>
            <w:vAlign w:val="bottom"/>
          </w:tcPr>
          <w:p w14:paraId="4E024A1D" w14:textId="75924530" w:rsidR="00F00C7B" w:rsidRPr="000947E8" w:rsidRDefault="00F00C7B" w:rsidP="00F00C7B">
            <w:r>
              <w:t>Wykładzina homogeniczna PCV</w:t>
            </w:r>
          </w:p>
        </w:tc>
        <w:tc>
          <w:tcPr>
            <w:tcW w:w="2409" w:type="dxa"/>
            <w:vAlign w:val="bottom"/>
          </w:tcPr>
          <w:p w14:paraId="48E22BFA" w14:textId="42603066" w:rsidR="00F00C7B" w:rsidRDefault="00F00C7B" w:rsidP="00F00C7B">
            <w:pPr>
              <w:rPr>
                <w:rFonts w:eastAsia="Times New Roman" w:cs="Calibri"/>
                <w:color w:val="000000"/>
                <w:lang w:eastAsia="pl-PL"/>
              </w:rPr>
            </w:pPr>
            <w:r>
              <w:rPr>
                <w:rFonts w:eastAsia="Times New Roman" w:cs="Calibri"/>
                <w:color w:val="000000"/>
                <w:lang w:eastAsia="pl-PL"/>
              </w:rPr>
              <w:t xml:space="preserve">Okleina ścienna winylowa montowana na pełną wysokość pomieszczenia, jedna ściana wykończona płytą meblową </w:t>
            </w:r>
            <w:r>
              <w:t>trudno zapalną o wzorze drewnopodobnym</w:t>
            </w:r>
          </w:p>
        </w:tc>
        <w:tc>
          <w:tcPr>
            <w:tcW w:w="2410" w:type="dxa"/>
            <w:vAlign w:val="bottom"/>
          </w:tcPr>
          <w:p w14:paraId="27BDEFD0" w14:textId="400E7454" w:rsidR="00F00C7B" w:rsidRDefault="00F00C7B" w:rsidP="00F00C7B">
            <w:r>
              <w:t>Sufit kasetonowy TYP 3 h=280cm, obniżony pas sufitu wzdłuż ściany od strony korytarza do wysokości 250cm, uskok wykończony płytą GK i malowany farbą akrylową głęboki mat</w:t>
            </w:r>
          </w:p>
        </w:tc>
      </w:tr>
      <w:tr w:rsidR="00F00C7B" w:rsidRPr="000947E8" w14:paraId="2B7C4881" w14:textId="77777777" w:rsidTr="00673AF5">
        <w:tc>
          <w:tcPr>
            <w:tcW w:w="880" w:type="dxa"/>
            <w:shd w:val="clear" w:color="auto" w:fill="F2F2F2" w:themeFill="background1" w:themeFillShade="F2"/>
            <w:vAlign w:val="bottom"/>
          </w:tcPr>
          <w:p w14:paraId="3C895159" w14:textId="3D0226CB" w:rsidR="00F00C7B" w:rsidRDefault="00F00C7B" w:rsidP="00F00C7B">
            <w:pPr>
              <w:rPr>
                <w:rFonts w:cstheme="minorHAnsi"/>
              </w:rPr>
            </w:pPr>
            <w:r w:rsidRPr="00AB4156">
              <w:rPr>
                <w:lang w:eastAsia="pl-PL"/>
              </w:rPr>
              <w:t>1/</w:t>
            </w:r>
            <w:r>
              <w:rPr>
                <w:lang w:eastAsia="pl-PL"/>
              </w:rPr>
              <w:t>3/5</w:t>
            </w:r>
          </w:p>
        </w:tc>
        <w:tc>
          <w:tcPr>
            <w:tcW w:w="1417" w:type="dxa"/>
            <w:vAlign w:val="bottom"/>
          </w:tcPr>
          <w:p w14:paraId="7B02924E" w14:textId="16970F18" w:rsidR="00F00C7B" w:rsidRDefault="00F00C7B" w:rsidP="00F00C7B">
            <w:pPr>
              <w:rPr>
                <w:rFonts w:cstheme="minorHAnsi"/>
                <w:szCs w:val="20"/>
              </w:rPr>
            </w:pPr>
            <w:r>
              <w:rPr>
                <w:lang w:eastAsia="pl-PL"/>
              </w:rPr>
              <w:t>Dokumentacja medyczna</w:t>
            </w:r>
          </w:p>
        </w:tc>
        <w:tc>
          <w:tcPr>
            <w:tcW w:w="964" w:type="dxa"/>
            <w:vAlign w:val="bottom"/>
          </w:tcPr>
          <w:p w14:paraId="2CB3A569" w14:textId="3C2ABAED" w:rsidR="00F00C7B" w:rsidRDefault="00F00C7B" w:rsidP="00F00C7B">
            <w:pPr>
              <w:rPr>
                <w:rFonts w:cstheme="minorHAnsi"/>
              </w:rPr>
            </w:pPr>
            <w:r>
              <w:rPr>
                <w:lang w:eastAsia="pl-PL"/>
              </w:rPr>
              <w:t>19,2</w:t>
            </w:r>
          </w:p>
        </w:tc>
        <w:tc>
          <w:tcPr>
            <w:tcW w:w="2410" w:type="dxa"/>
            <w:vAlign w:val="bottom"/>
          </w:tcPr>
          <w:p w14:paraId="02DD765B" w14:textId="077547AA" w:rsidR="00F00C7B" w:rsidRPr="000947E8" w:rsidRDefault="00F00C7B" w:rsidP="00F00C7B">
            <w:r>
              <w:t>Wykładzina homogeniczna PCV</w:t>
            </w:r>
          </w:p>
        </w:tc>
        <w:tc>
          <w:tcPr>
            <w:tcW w:w="2409" w:type="dxa"/>
            <w:vAlign w:val="bottom"/>
          </w:tcPr>
          <w:p w14:paraId="05121FEF" w14:textId="6B7A8196" w:rsidR="00F00C7B" w:rsidRDefault="00F00C7B" w:rsidP="00F00C7B">
            <w:pPr>
              <w:rPr>
                <w:rFonts w:eastAsia="Times New Roman" w:cs="Calibri"/>
                <w:color w:val="000000"/>
                <w:lang w:eastAsia="pl-PL"/>
              </w:rPr>
            </w:pPr>
            <w:r>
              <w:rPr>
                <w:rFonts w:eastAsia="Times New Roman" w:cs="Calibri"/>
                <w:color w:val="000000"/>
                <w:lang w:eastAsia="pl-PL"/>
              </w:rPr>
              <w:t xml:space="preserve">Okleina ścienna winylowa montowana na pełną wysokość pomieszczenia, jedna ściana wykończona płytą meblową </w:t>
            </w:r>
            <w:r>
              <w:t>trudno zapalną o wzorze drewnopodobnym</w:t>
            </w:r>
          </w:p>
        </w:tc>
        <w:tc>
          <w:tcPr>
            <w:tcW w:w="2410" w:type="dxa"/>
            <w:vAlign w:val="bottom"/>
          </w:tcPr>
          <w:p w14:paraId="235FC103" w14:textId="78FD053F" w:rsidR="00F00C7B" w:rsidRDefault="00F00C7B" w:rsidP="00F00C7B">
            <w:r>
              <w:t>Sufit kasetonowy TYP 3 h=280cm, obniżony pas sufitu wzdłuż ściany od strony korytarza do wysokości 250cm, uskok wykończony płytą GK i malowany farbą akrylową głęboki mat</w:t>
            </w:r>
          </w:p>
        </w:tc>
      </w:tr>
      <w:tr w:rsidR="00F00C7B" w:rsidRPr="000947E8" w14:paraId="723642F1" w14:textId="77777777" w:rsidTr="00673AF5">
        <w:tc>
          <w:tcPr>
            <w:tcW w:w="880" w:type="dxa"/>
            <w:shd w:val="clear" w:color="auto" w:fill="F2F2F2" w:themeFill="background1" w:themeFillShade="F2"/>
            <w:vAlign w:val="bottom"/>
          </w:tcPr>
          <w:p w14:paraId="59F63ED6" w14:textId="4E51DA35" w:rsidR="00F00C7B" w:rsidRDefault="00F00C7B" w:rsidP="00F00C7B">
            <w:pPr>
              <w:rPr>
                <w:rFonts w:cstheme="minorHAnsi"/>
              </w:rPr>
            </w:pPr>
            <w:r w:rsidRPr="00AB4156">
              <w:rPr>
                <w:lang w:eastAsia="pl-PL"/>
              </w:rPr>
              <w:t>1/</w:t>
            </w:r>
            <w:r>
              <w:rPr>
                <w:lang w:eastAsia="pl-PL"/>
              </w:rPr>
              <w:t>4/1</w:t>
            </w:r>
          </w:p>
        </w:tc>
        <w:tc>
          <w:tcPr>
            <w:tcW w:w="1417" w:type="dxa"/>
            <w:vAlign w:val="bottom"/>
          </w:tcPr>
          <w:p w14:paraId="56D58240" w14:textId="352D015D" w:rsidR="00F00C7B" w:rsidRDefault="00F00C7B" w:rsidP="00F00C7B">
            <w:pPr>
              <w:rPr>
                <w:rFonts w:cstheme="minorHAnsi"/>
                <w:szCs w:val="20"/>
              </w:rPr>
            </w:pPr>
            <w:r w:rsidRPr="00AB4156">
              <w:rPr>
                <w:lang w:eastAsia="pl-PL"/>
              </w:rPr>
              <w:t>Pomieszczenie obsługi CRO</w:t>
            </w:r>
          </w:p>
        </w:tc>
        <w:tc>
          <w:tcPr>
            <w:tcW w:w="964" w:type="dxa"/>
            <w:vAlign w:val="bottom"/>
          </w:tcPr>
          <w:p w14:paraId="57F2C5FD" w14:textId="1A9A2C06" w:rsidR="00F00C7B" w:rsidRDefault="00F00C7B" w:rsidP="00F00C7B">
            <w:pPr>
              <w:rPr>
                <w:rFonts w:cstheme="minorHAnsi"/>
              </w:rPr>
            </w:pPr>
            <w:r w:rsidRPr="00AB4156">
              <w:rPr>
                <w:lang w:eastAsia="pl-PL"/>
              </w:rPr>
              <w:t>22,3</w:t>
            </w:r>
          </w:p>
        </w:tc>
        <w:tc>
          <w:tcPr>
            <w:tcW w:w="2410" w:type="dxa"/>
            <w:vAlign w:val="bottom"/>
          </w:tcPr>
          <w:p w14:paraId="17A2549A" w14:textId="394AF6BC" w:rsidR="00F00C7B" w:rsidRPr="000947E8" w:rsidRDefault="00F00C7B" w:rsidP="00F00C7B">
            <w:r>
              <w:t>Wykładzina homogeniczna PCV</w:t>
            </w:r>
          </w:p>
        </w:tc>
        <w:tc>
          <w:tcPr>
            <w:tcW w:w="2409" w:type="dxa"/>
            <w:vAlign w:val="bottom"/>
          </w:tcPr>
          <w:p w14:paraId="49945BAE" w14:textId="55CA4B08" w:rsidR="00F00C7B" w:rsidRDefault="00F00C7B" w:rsidP="00F00C7B">
            <w:pPr>
              <w:rPr>
                <w:rFonts w:eastAsia="Times New Roman" w:cs="Calibri"/>
                <w:color w:val="000000"/>
                <w:lang w:eastAsia="pl-PL"/>
              </w:rPr>
            </w:pPr>
            <w:r>
              <w:rPr>
                <w:rFonts w:eastAsia="Times New Roman" w:cs="Calibri"/>
                <w:color w:val="000000"/>
                <w:lang w:eastAsia="pl-PL"/>
              </w:rPr>
              <w:t xml:space="preserve">Okleina ścienna winylowa montowana na pełną wysokość pomieszczenia, jedna ściana wykończona płytą meblową </w:t>
            </w:r>
            <w:r>
              <w:t>trudno zapalną o wzorze drewnopodobnym</w:t>
            </w:r>
          </w:p>
        </w:tc>
        <w:tc>
          <w:tcPr>
            <w:tcW w:w="2410" w:type="dxa"/>
            <w:vAlign w:val="bottom"/>
          </w:tcPr>
          <w:p w14:paraId="5B8E03D7" w14:textId="4E1AB54F" w:rsidR="00F00C7B" w:rsidRDefault="00F00C7B" w:rsidP="00F00C7B">
            <w:r>
              <w:t>Sufit kasetonowy TYP 3 h=280cm, obniżony pas sufitu wzdłuż ściany od strony korytarza do wysokości 250cm, uskok wykończony płytą GK i malowany farbą akrylową głęboki mat</w:t>
            </w:r>
          </w:p>
        </w:tc>
      </w:tr>
      <w:tr w:rsidR="00F00C7B" w:rsidRPr="000947E8" w14:paraId="1EF04860" w14:textId="77777777" w:rsidTr="00673AF5">
        <w:tc>
          <w:tcPr>
            <w:tcW w:w="880" w:type="dxa"/>
            <w:shd w:val="clear" w:color="auto" w:fill="F2F2F2" w:themeFill="background1" w:themeFillShade="F2"/>
            <w:vAlign w:val="bottom"/>
          </w:tcPr>
          <w:p w14:paraId="26B310B6" w14:textId="2797907D" w:rsidR="00F00C7B" w:rsidRDefault="00F00C7B" w:rsidP="00F00C7B">
            <w:pPr>
              <w:rPr>
                <w:rFonts w:cstheme="minorHAnsi"/>
              </w:rPr>
            </w:pPr>
            <w:r w:rsidRPr="00AB4156">
              <w:rPr>
                <w:lang w:eastAsia="pl-PL"/>
              </w:rPr>
              <w:lastRenderedPageBreak/>
              <w:t>1/4/</w:t>
            </w:r>
            <w:r>
              <w:rPr>
                <w:lang w:eastAsia="pl-PL"/>
              </w:rPr>
              <w:t>2</w:t>
            </w:r>
          </w:p>
        </w:tc>
        <w:tc>
          <w:tcPr>
            <w:tcW w:w="1417" w:type="dxa"/>
            <w:vAlign w:val="bottom"/>
          </w:tcPr>
          <w:p w14:paraId="3E94E504" w14:textId="7C8EC8A0" w:rsidR="00F00C7B" w:rsidRDefault="00F00C7B" w:rsidP="00F00C7B">
            <w:pPr>
              <w:rPr>
                <w:rFonts w:cstheme="minorHAnsi"/>
                <w:szCs w:val="20"/>
              </w:rPr>
            </w:pPr>
            <w:r w:rsidRPr="00AB4156">
              <w:rPr>
                <w:lang w:eastAsia="pl-PL"/>
              </w:rPr>
              <w:t>Administracja</w:t>
            </w:r>
          </w:p>
        </w:tc>
        <w:tc>
          <w:tcPr>
            <w:tcW w:w="964" w:type="dxa"/>
            <w:vAlign w:val="bottom"/>
          </w:tcPr>
          <w:p w14:paraId="7122AE8E" w14:textId="0CB38B54" w:rsidR="00F00C7B" w:rsidRDefault="00F00C7B" w:rsidP="00F00C7B">
            <w:pPr>
              <w:rPr>
                <w:rFonts w:cstheme="minorHAnsi"/>
              </w:rPr>
            </w:pPr>
            <w:r w:rsidRPr="00AB4156">
              <w:rPr>
                <w:lang w:eastAsia="pl-PL"/>
              </w:rPr>
              <w:t>10,9</w:t>
            </w:r>
          </w:p>
        </w:tc>
        <w:tc>
          <w:tcPr>
            <w:tcW w:w="2410" w:type="dxa"/>
            <w:vAlign w:val="bottom"/>
          </w:tcPr>
          <w:p w14:paraId="5A8F7133" w14:textId="0BE86A0F" w:rsidR="00F00C7B" w:rsidRPr="000947E8" w:rsidRDefault="00F00C7B" w:rsidP="00F00C7B">
            <w:r>
              <w:t>Wykładzina homogeniczna PCV</w:t>
            </w:r>
          </w:p>
        </w:tc>
        <w:tc>
          <w:tcPr>
            <w:tcW w:w="2409" w:type="dxa"/>
            <w:vAlign w:val="bottom"/>
          </w:tcPr>
          <w:p w14:paraId="4BF695DB" w14:textId="4CAD4F57" w:rsidR="00F00C7B" w:rsidRDefault="00F00C7B" w:rsidP="00F00C7B">
            <w:pPr>
              <w:rPr>
                <w:rFonts w:eastAsia="Times New Roman" w:cs="Calibri"/>
                <w:color w:val="000000"/>
                <w:lang w:eastAsia="pl-PL"/>
              </w:rPr>
            </w:pPr>
            <w:r>
              <w:rPr>
                <w:rFonts w:eastAsia="Times New Roman" w:cs="Calibri"/>
                <w:color w:val="000000"/>
                <w:lang w:eastAsia="pl-PL"/>
              </w:rPr>
              <w:t xml:space="preserve">Okleina ścienna winylowa montowana na pełną wysokość pomieszczenia, jedna ściana wykończona płytą meblową </w:t>
            </w:r>
            <w:r>
              <w:t>trudno zapalną o wzorze drewnopodobnym</w:t>
            </w:r>
          </w:p>
        </w:tc>
        <w:tc>
          <w:tcPr>
            <w:tcW w:w="2410" w:type="dxa"/>
            <w:vAlign w:val="bottom"/>
          </w:tcPr>
          <w:p w14:paraId="4DDFD4B7" w14:textId="320C35BB" w:rsidR="00F00C7B" w:rsidRDefault="00F00C7B" w:rsidP="00F00C7B">
            <w:r>
              <w:t>Sufit kasetonowy TYP 3 h=280cm, obniżony pas sufitu wzdłuż ściany od strony korytarza do wysokości 250cm, uskok wykończony płytą GK i malowany farbą akrylową głęboki mat</w:t>
            </w:r>
          </w:p>
        </w:tc>
      </w:tr>
      <w:tr w:rsidR="00F00C7B" w:rsidRPr="000947E8" w14:paraId="2A823288" w14:textId="77777777" w:rsidTr="00673AF5">
        <w:tc>
          <w:tcPr>
            <w:tcW w:w="880" w:type="dxa"/>
            <w:shd w:val="clear" w:color="auto" w:fill="F2F2F2" w:themeFill="background1" w:themeFillShade="F2"/>
            <w:vAlign w:val="bottom"/>
          </w:tcPr>
          <w:p w14:paraId="031540D4" w14:textId="5EF4C9E4" w:rsidR="00F00C7B" w:rsidRDefault="00F00C7B" w:rsidP="00F00C7B">
            <w:pPr>
              <w:rPr>
                <w:rFonts w:cstheme="minorHAnsi"/>
              </w:rPr>
            </w:pPr>
            <w:r w:rsidRPr="00AB4156">
              <w:rPr>
                <w:lang w:eastAsia="pl-PL"/>
              </w:rPr>
              <w:t>1/4/</w:t>
            </w:r>
            <w:r>
              <w:rPr>
                <w:lang w:eastAsia="pl-PL"/>
              </w:rPr>
              <w:t>3</w:t>
            </w:r>
          </w:p>
        </w:tc>
        <w:tc>
          <w:tcPr>
            <w:tcW w:w="1417" w:type="dxa"/>
            <w:vAlign w:val="bottom"/>
          </w:tcPr>
          <w:p w14:paraId="6164B019" w14:textId="6FF20864" w:rsidR="00F00C7B" w:rsidRDefault="00F00C7B" w:rsidP="00F00C7B">
            <w:pPr>
              <w:rPr>
                <w:rFonts w:cstheme="minorHAnsi"/>
                <w:szCs w:val="20"/>
              </w:rPr>
            </w:pPr>
            <w:r w:rsidRPr="00AB4156">
              <w:rPr>
                <w:lang w:eastAsia="pl-PL"/>
              </w:rPr>
              <w:t>Administracja</w:t>
            </w:r>
          </w:p>
        </w:tc>
        <w:tc>
          <w:tcPr>
            <w:tcW w:w="964" w:type="dxa"/>
            <w:vAlign w:val="bottom"/>
          </w:tcPr>
          <w:p w14:paraId="6EC499EE" w14:textId="3338D8FE" w:rsidR="00F00C7B" w:rsidRDefault="00F00C7B" w:rsidP="00F00C7B">
            <w:pPr>
              <w:rPr>
                <w:rFonts w:cstheme="minorHAnsi"/>
              </w:rPr>
            </w:pPr>
            <w:r w:rsidRPr="00AB4156">
              <w:rPr>
                <w:lang w:eastAsia="pl-PL"/>
              </w:rPr>
              <w:t>11,2</w:t>
            </w:r>
          </w:p>
        </w:tc>
        <w:tc>
          <w:tcPr>
            <w:tcW w:w="2410" w:type="dxa"/>
            <w:vAlign w:val="bottom"/>
          </w:tcPr>
          <w:p w14:paraId="0752310E" w14:textId="6E397A2B" w:rsidR="00F00C7B" w:rsidRPr="000947E8" w:rsidRDefault="00F00C7B" w:rsidP="00F00C7B">
            <w:r>
              <w:t>Wykładzina homogeniczna PCV</w:t>
            </w:r>
          </w:p>
        </w:tc>
        <w:tc>
          <w:tcPr>
            <w:tcW w:w="2409" w:type="dxa"/>
            <w:vAlign w:val="bottom"/>
          </w:tcPr>
          <w:p w14:paraId="7730A7A5" w14:textId="2632E009" w:rsidR="00F00C7B" w:rsidRDefault="00F00C7B" w:rsidP="00F00C7B">
            <w:pPr>
              <w:rPr>
                <w:rFonts w:eastAsia="Times New Roman" w:cs="Calibri"/>
                <w:color w:val="000000"/>
                <w:lang w:eastAsia="pl-PL"/>
              </w:rPr>
            </w:pPr>
            <w:r>
              <w:rPr>
                <w:rFonts w:eastAsia="Times New Roman" w:cs="Calibri"/>
                <w:color w:val="000000"/>
                <w:lang w:eastAsia="pl-PL"/>
              </w:rPr>
              <w:t>Okleina ścienna winylowa montowana na pełną wysokość pomieszczenia</w:t>
            </w:r>
          </w:p>
        </w:tc>
        <w:tc>
          <w:tcPr>
            <w:tcW w:w="2410" w:type="dxa"/>
            <w:vAlign w:val="bottom"/>
          </w:tcPr>
          <w:p w14:paraId="209C62AC" w14:textId="6064852C" w:rsidR="00F00C7B" w:rsidRDefault="00F00C7B" w:rsidP="00F00C7B">
            <w:r>
              <w:t>Sufit kasetonowy TYP 3 h=280cm, obniżony pas sufitu wzdłuż ściany od strony korytarza do wysokości 250cm, uskok wykończony płytą GK i malowany farbą akrylową głęboki mat</w:t>
            </w:r>
          </w:p>
        </w:tc>
      </w:tr>
      <w:tr w:rsidR="00F00C7B" w:rsidRPr="000947E8" w14:paraId="7CC05335" w14:textId="77777777" w:rsidTr="00673AF5">
        <w:tc>
          <w:tcPr>
            <w:tcW w:w="880" w:type="dxa"/>
            <w:shd w:val="clear" w:color="auto" w:fill="F2F2F2" w:themeFill="background1" w:themeFillShade="F2"/>
            <w:vAlign w:val="bottom"/>
          </w:tcPr>
          <w:p w14:paraId="5FD96146" w14:textId="26E95B12" w:rsidR="00F00C7B" w:rsidRDefault="00F00C7B" w:rsidP="00F00C7B">
            <w:pPr>
              <w:rPr>
                <w:rFonts w:cstheme="minorHAnsi"/>
              </w:rPr>
            </w:pPr>
            <w:r w:rsidRPr="00AB4156">
              <w:rPr>
                <w:lang w:eastAsia="pl-PL"/>
              </w:rPr>
              <w:t>1/4/</w:t>
            </w:r>
            <w:r>
              <w:rPr>
                <w:lang w:eastAsia="pl-PL"/>
              </w:rPr>
              <w:t>4</w:t>
            </w:r>
          </w:p>
        </w:tc>
        <w:tc>
          <w:tcPr>
            <w:tcW w:w="1417" w:type="dxa"/>
            <w:vAlign w:val="bottom"/>
          </w:tcPr>
          <w:p w14:paraId="31759A6A" w14:textId="6157905D" w:rsidR="00F00C7B" w:rsidRDefault="00F00C7B" w:rsidP="00F00C7B">
            <w:pPr>
              <w:rPr>
                <w:rFonts w:cstheme="minorHAnsi"/>
                <w:szCs w:val="20"/>
              </w:rPr>
            </w:pPr>
            <w:r w:rsidRPr="00AB4156">
              <w:rPr>
                <w:lang w:eastAsia="pl-PL"/>
              </w:rPr>
              <w:t>Administracja</w:t>
            </w:r>
          </w:p>
        </w:tc>
        <w:tc>
          <w:tcPr>
            <w:tcW w:w="964" w:type="dxa"/>
            <w:vAlign w:val="bottom"/>
          </w:tcPr>
          <w:p w14:paraId="07B1A223" w14:textId="774A1CEB" w:rsidR="00F00C7B" w:rsidRDefault="00F00C7B" w:rsidP="00F00C7B">
            <w:pPr>
              <w:rPr>
                <w:rFonts w:cstheme="minorHAnsi"/>
              </w:rPr>
            </w:pPr>
            <w:r w:rsidRPr="00AB4156">
              <w:rPr>
                <w:lang w:eastAsia="pl-PL"/>
              </w:rPr>
              <w:t>11</w:t>
            </w:r>
          </w:p>
        </w:tc>
        <w:tc>
          <w:tcPr>
            <w:tcW w:w="2410" w:type="dxa"/>
            <w:vAlign w:val="bottom"/>
          </w:tcPr>
          <w:p w14:paraId="44A5D316" w14:textId="2E10B0B8" w:rsidR="00F00C7B" w:rsidRPr="000947E8" w:rsidRDefault="00F00C7B" w:rsidP="00F00C7B">
            <w:r>
              <w:t>Wykładzina homogeniczna PCV</w:t>
            </w:r>
          </w:p>
        </w:tc>
        <w:tc>
          <w:tcPr>
            <w:tcW w:w="2409" w:type="dxa"/>
            <w:vAlign w:val="bottom"/>
          </w:tcPr>
          <w:p w14:paraId="289FB994" w14:textId="3089FD63" w:rsidR="00F00C7B" w:rsidRDefault="00F00C7B" w:rsidP="00F00C7B">
            <w:pPr>
              <w:rPr>
                <w:rFonts w:eastAsia="Times New Roman" w:cs="Calibri"/>
                <w:color w:val="000000"/>
                <w:lang w:eastAsia="pl-PL"/>
              </w:rPr>
            </w:pPr>
            <w:r>
              <w:rPr>
                <w:rFonts w:eastAsia="Times New Roman" w:cs="Calibri"/>
                <w:color w:val="000000"/>
                <w:lang w:eastAsia="pl-PL"/>
              </w:rPr>
              <w:t>Okleina ścienna winylowa montowana na pełną wysokość pomieszczenia</w:t>
            </w:r>
          </w:p>
        </w:tc>
        <w:tc>
          <w:tcPr>
            <w:tcW w:w="2410" w:type="dxa"/>
            <w:vAlign w:val="bottom"/>
          </w:tcPr>
          <w:p w14:paraId="129F1A4A" w14:textId="7910B16B" w:rsidR="00F00C7B" w:rsidRDefault="00F00C7B" w:rsidP="00F00C7B">
            <w:r>
              <w:t>Sufit kasetonowy TYP 3 h=280cm, obniżony pas sufitu wzdłuż ściany od strony korytarza do wysokości 250cm, uskok wykończony płytą GK i malowany farbą akrylową głęboki mat</w:t>
            </w:r>
          </w:p>
        </w:tc>
      </w:tr>
      <w:tr w:rsidR="00F00C7B" w:rsidRPr="000947E8" w14:paraId="009F3EBE" w14:textId="77777777" w:rsidTr="00673AF5">
        <w:tc>
          <w:tcPr>
            <w:tcW w:w="880" w:type="dxa"/>
            <w:shd w:val="clear" w:color="auto" w:fill="F2F2F2" w:themeFill="background1" w:themeFillShade="F2"/>
            <w:vAlign w:val="bottom"/>
          </w:tcPr>
          <w:p w14:paraId="79451FA5" w14:textId="71445B1B" w:rsidR="00F00C7B" w:rsidRDefault="00F00C7B" w:rsidP="00F00C7B">
            <w:pPr>
              <w:rPr>
                <w:rFonts w:cstheme="minorHAnsi"/>
              </w:rPr>
            </w:pPr>
            <w:r w:rsidRPr="00AB4156">
              <w:rPr>
                <w:lang w:eastAsia="pl-PL"/>
              </w:rPr>
              <w:t>1/4/</w:t>
            </w:r>
            <w:r>
              <w:rPr>
                <w:lang w:eastAsia="pl-PL"/>
              </w:rPr>
              <w:t>5</w:t>
            </w:r>
          </w:p>
        </w:tc>
        <w:tc>
          <w:tcPr>
            <w:tcW w:w="1417" w:type="dxa"/>
            <w:vAlign w:val="bottom"/>
          </w:tcPr>
          <w:p w14:paraId="6BDC05D5" w14:textId="6667FED6" w:rsidR="00F00C7B" w:rsidRDefault="00F00C7B" w:rsidP="00F00C7B">
            <w:pPr>
              <w:rPr>
                <w:rFonts w:cstheme="minorHAnsi"/>
                <w:szCs w:val="20"/>
              </w:rPr>
            </w:pPr>
            <w:r w:rsidRPr="00AB4156">
              <w:rPr>
                <w:lang w:eastAsia="pl-PL"/>
              </w:rPr>
              <w:t>Pokó</w:t>
            </w:r>
            <w:r>
              <w:rPr>
                <w:lang w:eastAsia="pl-PL"/>
              </w:rPr>
              <w:t>j</w:t>
            </w:r>
            <w:r w:rsidRPr="00AB4156">
              <w:rPr>
                <w:lang w:eastAsia="pl-PL"/>
              </w:rPr>
              <w:t xml:space="preserve"> socjalny</w:t>
            </w:r>
          </w:p>
        </w:tc>
        <w:tc>
          <w:tcPr>
            <w:tcW w:w="964" w:type="dxa"/>
            <w:vAlign w:val="bottom"/>
          </w:tcPr>
          <w:p w14:paraId="72D8B72F" w14:textId="3EA84477" w:rsidR="00F00C7B" w:rsidRDefault="00F00C7B" w:rsidP="00F00C7B">
            <w:pPr>
              <w:rPr>
                <w:rFonts w:cstheme="minorHAnsi"/>
              </w:rPr>
            </w:pPr>
            <w:r w:rsidRPr="00AB4156">
              <w:rPr>
                <w:lang w:eastAsia="pl-PL"/>
              </w:rPr>
              <w:t>10,7</w:t>
            </w:r>
          </w:p>
        </w:tc>
        <w:tc>
          <w:tcPr>
            <w:tcW w:w="2410" w:type="dxa"/>
            <w:vAlign w:val="bottom"/>
          </w:tcPr>
          <w:p w14:paraId="7EF87B2F" w14:textId="5158484D" w:rsidR="00F00C7B" w:rsidRPr="000947E8" w:rsidRDefault="00F00C7B" w:rsidP="00F00C7B">
            <w:r>
              <w:t>Wykładzina homogeniczna PCV</w:t>
            </w:r>
          </w:p>
        </w:tc>
        <w:tc>
          <w:tcPr>
            <w:tcW w:w="2409" w:type="dxa"/>
            <w:vAlign w:val="bottom"/>
          </w:tcPr>
          <w:p w14:paraId="1D9AB6AF" w14:textId="0E27519E" w:rsidR="00F00C7B" w:rsidRDefault="00F00C7B" w:rsidP="00F00C7B">
            <w:pPr>
              <w:rPr>
                <w:rFonts w:eastAsia="Times New Roman" w:cs="Calibri"/>
                <w:color w:val="000000"/>
                <w:lang w:eastAsia="pl-PL"/>
              </w:rPr>
            </w:pPr>
            <w:r>
              <w:rPr>
                <w:rFonts w:eastAsia="Times New Roman" w:cs="Calibri"/>
                <w:color w:val="000000"/>
                <w:lang w:eastAsia="pl-PL"/>
              </w:rPr>
              <w:t xml:space="preserve">Okleina ścienna winylowa montowana na pełną wysokość pomieszczenia, </w:t>
            </w:r>
            <w:r>
              <w:t>fartuch meblowy ze szkła hartowanego</w:t>
            </w:r>
          </w:p>
        </w:tc>
        <w:tc>
          <w:tcPr>
            <w:tcW w:w="2410" w:type="dxa"/>
            <w:vAlign w:val="bottom"/>
          </w:tcPr>
          <w:p w14:paraId="535F0DBF" w14:textId="3221BB04" w:rsidR="00F00C7B" w:rsidRDefault="00F00C7B" w:rsidP="00F00C7B">
            <w:r>
              <w:t>Sufit kasetonowy TYP 3 h=280cm, obniżony pas sufitu wzdłuż ściany od strony korytarza do wysokości 250cm, uskok wykończony płytą GK i malowany farbą akrylową głęboki mat</w:t>
            </w:r>
          </w:p>
        </w:tc>
      </w:tr>
      <w:tr w:rsidR="00F00C7B" w:rsidRPr="000947E8" w14:paraId="627A8F25" w14:textId="77777777" w:rsidTr="004A0C29">
        <w:tc>
          <w:tcPr>
            <w:tcW w:w="880" w:type="dxa"/>
            <w:shd w:val="clear" w:color="auto" w:fill="F2F2F2" w:themeFill="background1" w:themeFillShade="F2"/>
            <w:vAlign w:val="bottom"/>
          </w:tcPr>
          <w:p w14:paraId="7836B724" w14:textId="58575236" w:rsidR="00F00C7B" w:rsidRDefault="00F00C7B" w:rsidP="00F00C7B">
            <w:pPr>
              <w:rPr>
                <w:rFonts w:cstheme="minorHAnsi"/>
              </w:rPr>
            </w:pPr>
            <w:r w:rsidRPr="00AB4156">
              <w:rPr>
                <w:lang w:eastAsia="pl-PL"/>
              </w:rPr>
              <w:t>1/4/</w:t>
            </w:r>
            <w:r>
              <w:rPr>
                <w:lang w:eastAsia="pl-PL"/>
              </w:rPr>
              <w:t>6</w:t>
            </w:r>
          </w:p>
        </w:tc>
        <w:tc>
          <w:tcPr>
            <w:tcW w:w="1417" w:type="dxa"/>
            <w:vAlign w:val="bottom"/>
          </w:tcPr>
          <w:p w14:paraId="661CE227" w14:textId="28F9B850" w:rsidR="00F00C7B" w:rsidRDefault="00F00C7B" w:rsidP="00F00C7B">
            <w:pPr>
              <w:rPr>
                <w:rFonts w:cstheme="minorHAnsi"/>
                <w:szCs w:val="20"/>
              </w:rPr>
            </w:pPr>
            <w:r w:rsidRPr="00AB4156">
              <w:rPr>
                <w:lang w:eastAsia="pl-PL"/>
              </w:rPr>
              <w:t>To</w:t>
            </w:r>
            <w:r>
              <w:rPr>
                <w:lang w:eastAsia="pl-PL"/>
              </w:rPr>
              <w:t>ale</w:t>
            </w:r>
            <w:r w:rsidRPr="00AB4156">
              <w:rPr>
                <w:lang w:eastAsia="pl-PL"/>
              </w:rPr>
              <w:t>ta personelu</w:t>
            </w:r>
          </w:p>
        </w:tc>
        <w:tc>
          <w:tcPr>
            <w:tcW w:w="964" w:type="dxa"/>
            <w:vAlign w:val="bottom"/>
          </w:tcPr>
          <w:p w14:paraId="7D1CE421" w14:textId="0F208E9C" w:rsidR="00F00C7B" w:rsidRDefault="00F00C7B" w:rsidP="00F00C7B">
            <w:pPr>
              <w:rPr>
                <w:rFonts w:cstheme="minorHAnsi"/>
              </w:rPr>
            </w:pPr>
            <w:r w:rsidRPr="00AB4156">
              <w:rPr>
                <w:lang w:eastAsia="pl-PL"/>
              </w:rPr>
              <w:t>4,5</w:t>
            </w:r>
          </w:p>
        </w:tc>
        <w:tc>
          <w:tcPr>
            <w:tcW w:w="2410" w:type="dxa"/>
            <w:vAlign w:val="bottom"/>
          </w:tcPr>
          <w:p w14:paraId="5868D0C1" w14:textId="42DA9A6C" w:rsidR="00F00C7B" w:rsidRPr="000947E8" w:rsidRDefault="00F00C7B" w:rsidP="00F00C7B">
            <w:r>
              <w:t>Wykładzina homogeniczna PCV</w:t>
            </w:r>
          </w:p>
        </w:tc>
        <w:tc>
          <w:tcPr>
            <w:tcW w:w="2409" w:type="dxa"/>
            <w:vAlign w:val="bottom"/>
          </w:tcPr>
          <w:p w14:paraId="481D653D" w14:textId="1688A6B8" w:rsidR="00F00C7B" w:rsidRDefault="00F00C7B" w:rsidP="00F00C7B">
            <w:pPr>
              <w:rPr>
                <w:rFonts w:eastAsia="Times New Roman" w:cs="Calibri"/>
                <w:color w:val="000000"/>
                <w:lang w:eastAsia="pl-PL"/>
              </w:rPr>
            </w:pPr>
            <w:r>
              <w:t>Wykładzina homogeniczna PCV ścienna do wysokości ościeżnic drzwiowych tj. ok 205cm, powyżej malowanie farbą dyspersyjną ceramiczną</w:t>
            </w:r>
          </w:p>
        </w:tc>
        <w:tc>
          <w:tcPr>
            <w:tcW w:w="2410" w:type="dxa"/>
            <w:vAlign w:val="bottom"/>
          </w:tcPr>
          <w:p w14:paraId="2AC1A8EE" w14:textId="2C4E0F3C" w:rsidR="00F00C7B" w:rsidRDefault="00F00C7B" w:rsidP="00F00C7B">
            <w:r>
              <w:t>Sufit kasetonowy TYP 4, h=250cm</w:t>
            </w:r>
          </w:p>
        </w:tc>
      </w:tr>
      <w:tr w:rsidR="00F00C7B" w:rsidRPr="000947E8" w14:paraId="5F1D1DCC" w14:textId="77777777" w:rsidTr="00673AF5">
        <w:tc>
          <w:tcPr>
            <w:tcW w:w="880" w:type="dxa"/>
            <w:shd w:val="clear" w:color="auto" w:fill="F2F2F2" w:themeFill="background1" w:themeFillShade="F2"/>
            <w:vAlign w:val="bottom"/>
          </w:tcPr>
          <w:p w14:paraId="12D272BC" w14:textId="6F0BBD54" w:rsidR="00F00C7B" w:rsidRDefault="00F00C7B" w:rsidP="00F00C7B">
            <w:pPr>
              <w:rPr>
                <w:rFonts w:cstheme="minorHAnsi"/>
              </w:rPr>
            </w:pPr>
            <w:r w:rsidRPr="00AB4156">
              <w:rPr>
                <w:lang w:eastAsia="pl-PL"/>
              </w:rPr>
              <w:t>1/5/1</w:t>
            </w:r>
          </w:p>
        </w:tc>
        <w:tc>
          <w:tcPr>
            <w:tcW w:w="1417" w:type="dxa"/>
            <w:vAlign w:val="bottom"/>
          </w:tcPr>
          <w:p w14:paraId="2E88462D" w14:textId="306B245F" w:rsidR="00F00C7B" w:rsidRDefault="00F00C7B" w:rsidP="00F00C7B">
            <w:pPr>
              <w:rPr>
                <w:rFonts w:cstheme="minorHAnsi"/>
                <w:szCs w:val="20"/>
              </w:rPr>
            </w:pPr>
            <w:r w:rsidRPr="00AB4156">
              <w:rPr>
                <w:lang w:eastAsia="pl-PL"/>
              </w:rPr>
              <w:t>Strefa pacjenta</w:t>
            </w:r>
          </w:p>
        </w:tc>
        <w:tc>
          <w:tcPr>
            <w:tcW w:w="964" w:type="dxa"/>
            <w:vAlign w:val="bottom"/>
          </w:tcPr>
          <w:p w14:paraId="3CF908CF" w14:textId="195F16DF" w:rsidR="00F00C7B" w:rsidRDefault="00F00C7B" w:rsidP="00F00C7B">
            <w:pPr>
              <w:rPr>
                <w:rFonts w:cstheme="minorHAnsi"/>
              </w:rPr>
            </w:pPr>
            <w:r w:rsidRPr="00AB4156">
              <w:rPr>
                <w:lang w:eastAsia="pl-PL"/>
              </w:rPr>
              <w:t>9</w:t>
            </w:r>
          </w:p>
        </w:tc>
        <w:tc>
          <w:tcPr>
            <w:tcW w:w="2410" w:type="dxa"/>
            <w:vAlign w:val="bottom"/>
          </w:tcPr>
          <w:p w14:paraId="38D3CC95" w14:textId="57630304" w:rsidR="00F00C7B" w:rsidRPr="000947E8" w:rsidRDefault="00F00C7B" w:rsidP="00F00C7B">
            <w:r>
              <w:t>Wykładzina homogeniczna PCV</w:t>
            </w:r>
          </w:p>
        </w:tc>
        <w:tc>
          <w:tcPr>
            <w:tcW w:w="2409" w:type="dxa"/>
            <w:vAlign w:val="bottom"/>
          </w:tcPr>
          <w:p w14:paraId="305C52BC" w14:textId="1370906D" w:rsidR="00F00C7B" w:rsidRPr="002D157F" w:rsidRDefault="00F00C7B" w:rsidP="00F00C7B">
            <w:pPr>
              <w:rPr>
                <w:rFonts w:eastAsia="Times New Roman" w:cs="Calibri"/>
                <w:color w:val="000000"/>
                <w:sz w:val="22"/>
                <w:lang w:eastAsia="pl-PL"/>
              </w:rPr>
            </w:pPr>
            <w:r>
              <w:t>Wykładzina homogeniczna PCV ścienna do wysokości ościeżnic drzwiowych tj. ok 205cm, powyżej malowanie farbą dyspersyjną ceramiczną</w:t>
            </w:r>
          </w:p>
        </w:tc>
        <w:tc>
          <w:tcPr>
            <w:tcW w:w="2410" w:type="dxa"/>
            <w:vAlign w:val="bottom"/>
          </w:tcPr>
          <w:p w14:paraId="60DED1A2" w14:textId="2DEE86FD" w:rsidR="00F00C7B" w:rsidRDefault="00F00C7B" w:rsidP="00F00C7B">
            <w:r>
              <w:t>Sufit kasetonowy TYP 3, h=280cm</w:t>
            </w:r>
          </w:p>
        </w:tc>
      </w:tr>
      <w:tr w:rsidR="00F00C7B" w:rsidRPr="000947E8" w14:paraId="5A362664" w14:textId="77777777" w:rsidTr="00673AF5">
        <w:tc>
          <w:tcPr>
            <w:tcW w:w="880" w:type="dxa"/>
            <w:shd w:val="clear" w:color="auto" w:fill="F2F2F2" w:themeFill="background1" w:themeFillShade="F2"/>
            <w:vAlign w:val="bottom"/>
          </w:tcPr>
          <w:p w14:paraId="7B0D152A" w14:textId="6FFD31FD" w:rsidR="00F00C7B" w:rsidRDefault="00F00C7B" w:rsidP="00F00C7B">
            <w:pPr>
              <w:rPr>
                <w:rFonts w:cstheme="minorHAnsi"/>
              </w:rPr>
            </w:pPr>
            <w:r w:rsidRPr="00AB4156">
              <w:rPr>
                <w:lang w:eastAsia="pl-PL"/>
              </w:rPr>
              <w:t>1/5/2</w:t>
            </w:r>
          </w:p>
        </w:tc>
        <w:tc>
          <w:tcPr>
            <w:tcW w:w="1417" w:type="dxa"/>
            <w:vAlign w:val="bottom"/>
          </w:tcPr>
          <w:p w14:paraId="3FF1E857" w14:textId="5F73B3F7" w:rsidR="00F00C7B" w:rsidRDefault="00F00C7B" w:rsidP="00F00C7B">
            <w:pPr>
              <w:rPr>
                <w:rFonts w:cstheme="minorHAnsi"/>
                <w:szCs w:val="20"/>
              </w:rPr>
            </w:pPr>
            <w:r w:rsidRPr="00AB4156">
              <w:rPr>
                <w:lang w:eastAsia="pl-PL"/>
              </w:rPr>
              <w:t>Toaleta damska</w:t>
            </w:r>
          </w:p>
        </w:tc>
        <w:tc>
          <w:tcPr>
            <w:tcW w:w="964" w:type="dxa"/>
            <w:vAlign w:val="bottom"/>
          </w:tcPr>
          <w:p w14:paraId="3E6B23A7" w14:textId="74CBEAB6" w:rsidR="00F00C7B" w:rsidRDefault="00F00C7B" w:rsidP="00F00C7B">
            <w:pPr>
              <w:rPr>
                <w:rFonts w:cstheme="minorHAnsi"/>
              </w:rPr>
            </w:pPr>
            <w:r w:rsidRPr="00AB4156">
              <w:rPr>
                <w:lang w:eastAsia="pl-PL"/>
              </w:rPr>
              <w:t>8,3</w:t>
            </w:r>
          </w:p>
        </w:tc>
        <w:tc>
          <w:tcPr>
            <w:tcW w:w="2410" w:type="dxa"/>
            <w:vAlign w:val="bottom"/>
          </w:tcPr>
          <w:p w14:paraId="2F43938A" w14:textId="0C778BDE" w:rsidR="00F00C7B" w:rsidRPr="000947E8" w:rsidRDefault="00F00C7B" w:rsidP="00F00C7B">
            <w:r>
              <w:t>Wykładzina homogeniczna PCV</w:t>
            </w:r>
          </w:p>
        </w:tc>
        <w:tc>
          <w:tcPr>
            <w:tcW w:w="2409" w:type="dxa"/>
            <w:vAlign w:val="bottom"/>
          </w:tcPr>
          <w:p w14:paraId="4E7FCEC1" w14:textId="6061662F" w:rsidR="00F00C7B" w:rsidRDefault="00F00C7B" w:rsidP="00F00C7B">
            <w:pPr>
              <w:rPr>
                <w:rFonts w:eastAsia="Times New Roman" w:cs="Calibri"/>
                <w:color w:val="000000"/>
                <w:lang w:eastAsia="pl-PL"/>
              </w:rPr>
            </w:pPr>
            <w:r>
              <w:t>Wykładzina homogeniczna PCV ścienna do wysokości ościeżnic drzwiowych tj. ok 205cm, powyżej malowanie farbą dyspersyjną ceramiczną</w:t>
            </w:r>
          </w:p>
        </w:tc>
        <w:tc>
          <w:tcPr>
            <w:tcW w:w="2410" w:type="dxa"/>
            <w:vAlign w:val="bottom"/>
          </w:tcPr>
          <w:p w14:paraId="182B8FBE" w14:textId="06FB21AF" w:rsidR="00F00C7B" w:rsidRDefault="00F00C7B" w:rsidP="00F00C7B">
            <w:r>
              <w:t>Sufit kasetonowy TYP 4, w przedsionku h=250cm, w pom. z miską ustępową h=280cm</w:t>
            </w:r>
          </w:p>
        </w:tc>
      </w:tr>
      <w:tr w:rsidR="00F00C7B" w:rsidRPr="000947E8" w14:paraId="2DBB67D5" w14:textId="77777777" w:rsidTr="00673AF5">
        <w:tc>
          <w:tcPr>
            <w:tcW w:w="880" w:type="dxa"/>
            <w:shd w:val="clear" w:color="auto" w:fill="F2F2F2" w:themeFill="background1" w:themeFillShade="F2"/>
            <w:vAlign w:val="bottom"/>
          </w:tcPr>
          <w:p w14:paraId="6A6BB746" w14:textId="4DF83C1B" w:rsidR="00F00C7B" w:rsidRDefault="00F00C7B" w:rsidP="00F00C7B">
            <w:pPr>
              <w:rPr>
                <w:rFonts w:cstheme="minorHAnsi"/>
              </w:rPr>
            </w:pPr>
            <w:r w:rsidRPr="00AB4156">
              <w:rPr>
                <w:lang w:eastAsia="pl-PL"/>
              </w:rPr>
              <w:t>1/5/3</w:t>
            </w:r>
          </w:p>
        </w:tc>
        <w:tc>
          <w:tcPr>
            <w:tcW w:w="1417" w:type="dxa"/>
            <w:vAlign w:val="bottom"/>
          </w:tcPr>
          <w:p w14:paraId="4162D651" w14:textId="4726B88A" w:rsidR="00F00C7B" w:rsidRDefault="00F00C7B" w:rsidP="00F00C7B">
            <w:pPr>
              <w:rPr>
                <w:rFonts w:cstheme="minorHAnsi"/>
                <w:szCs w:val="20"/>
              </w:rPr>
            </w:pPr>
            <w:r w:rsidRPr="00AB4156">
              <w:rPr>
                <w:lang w:eastAsia="pl-PL"/>
              </w:rPr>
              <w:t xml:space="preserve">WC osób </w:t>
            </w:r>
            <w:r w:rsidRPr="00AB4156">
              <w:rPr>
                <w:lang w:eastAsia="pl-PL"/>
              </w:rPr>
              <w:lastRenderedPageBreak/>
              <w:t>Niepełnosprawnych</w:t>
            </w:r>
          </w:p>
        </w:tc>
        <w:tc>
          <w:tcPr>
            <w:tcW w:w="964" w:type="dxa"/>
            <w:vAlign w:val="bottom"/>
          </w:tcPr>
          <w:p w14:paraId="07C4ABC2" w14:textId="33827314" w:rsidR="00F00C7B" w:rsidRDefault="00F00C7B" w:rsidP="00F00C7B">
            <w:pPr>
              <w:rPr>
                <w:rFonts w:cstheme="minorHAnsi"/>
              </w:rPr>
            </w:pPr>
            <w:r w:rsidRPr="00AB4156">
              <w:rPr>
                <w:lang w:eastAsia="pl-PL"/>
              </w:rPr>
              <w:lastRenderedPageBreak/>
              <w:t>4,2</w:t>
            </w:r>
          </w:p>
        </w:tc>
        <w:tc>
          <w:tcPr>
            <w:tcW w:w="2410" w:type="dxa"/>
            <w:vAlign w:val="bottom"/>
          </w:tcPr>
          <w:p w14:paraId="1EFDEC26" w14:textId="613D8E33" w:rsidR="00F00C7B" w:rsidRPr="000947E8" w:rsidRDefault="00F00C7B" w:rsidP="00F00C7B">
            <w:r>
              <w:t xml:space="preserve">Wykładzina </w:t>
            </w:r>
            <w:r>
              <w:lastRenderedPageBreak/>
              <w:t>homogeniczna PCV</w:t>
            </w:r>
          </w:p>
        </w:tc>
        <w:tc>
          <w:tcPr>
            <w:tcW w:w="2409" w:type="dxa"/>
            <w:vAlign w:val="bottom"/>
          </w:tcPr>
          <w:p w14:paraId="0E5929E7" w14:textId="139A08F2" w:rsidR="00F00C7B" w:rsidRDefault="00F00C7B" w:rsidP="00F00C7B">
            <w:pPr>
              <w:rPr>
                <w:rFonts w:eastAsia="Times New Roman" w:cs="Calibri"/>
                <w:color w:val="000000"/>
                <w:lang w:eastAsia="pl-PL"/>
              </w:rPr>
            </w:pPr>
            <w:r>
              <w:lastRenderedPageBreak/>
              <w:t xml:space="preserve">Wykładzina </w:t>
            </w:r>
            <w:r>
              <w:lastRenderedPageBreak/>
              <w:t>homogeniczna PCV ścienna do wysokości ościeżnic drzwiowych tj. ok 205cm, powyżej malowanie farbą dyspersyjną ceramiczną</w:t>
            </w:r>
          </w:p>
        </w:tc>
        <w:tc>
          <w:tcPr>
            <w:tcW w:w="2410" w:type="dxa"/>
            <w:vAlign w:val="bottom"/>
          </w:tcPr>
          <w:p w14:paraId="0DA929F6" w14:textId="2B25572C" w:rsidR="00F00C7B" w:rsidRDefault="00F00C7B" w:rsidP="00F00C7B">
            <w:r>
              <w:lastRenderedPageBreak/>
              <w:t xml:space="preserve">Sufit kasetonowy TYP 4, </w:t>
            </w:r>
            <w:r>
              <w:lastRenderedPageBreak/>
              <w:t>h=250cm</w:t>
            </w:r>
          </w:p>
        </w:tc>
      </w:tr>
      <w:tr w:rsidR="00F00C7B" w:rsidRPr="000947E8" w14:paraId="233E0F74" w14:textId="77777777" w:rsidTr="00673AF5">
        <w:tc>
          <w:tcPr>
            <w:tcW w:w="880" w:type="dxa"/>
            <w:shd w:val="clear" w:color="auto" w:fill="F2F2F2" w:themeFill="background1" w:themeFillShade="F2"/>
            <w:vAlign w:val="bottom"/>
          </w:tcPr>
          <w:p w14:paraId="098B2954" w14:textId="2E85A427" w:rsidR="00F00C7B" w:rsidRDefault="00F00C7B" w:rsidP="00F00C7B">
            <w:pPr>
              <w:rPr>
                <w:rFonts w:cstheme="minorHAnsi"/>
              </w:rPr>
            </w:pPr>
            <w:r w:rsidRPr="00AB4156">
              <w:rPr>
                <w:lang w:eastAsia="pl-PL"/>
              </w:rPr>
              <w:lastRenderedPageBreak/>
              <w:t>1/5/4</w:t>
            </w:r>
          </w:p>
        </w:tc>
        <w:tc>
          <w:tcPr>
            <w:tcW w:w="1417" w:type="dxa"/>
            <w:vAlign w:val="bottom"/>
          </w:tcPr>
          <w:p w14:paraId="3ABD31EA" w14:textId="57F7367F" w:rsidR="00F00C7B" w:rsidRDefault="00F00C7B" w:rsidP="00F00C7B">
            <w:pPr>
              <w:rPr>
                <w:rFonts w:cstheme="minorHAnsi"/>
                <w:szCs w:val="20"/>
              </w:rPr>
            </w:pPr>
            <w:r w:rsidRPr="00AB4156">
              <w:rPr>
                <w:lang w:eastAsia="pl-PL"/>
              </w:rPr>
              <w:t>Toaleta męska</w:t>
            </w:r>
          </w:p>
        </w:tc>
        <w:tc>
          <w:tcPr>
            <w:tcW w:w="964" w:type="dxa"/>
            <w:vAlign w:val="bottom"/>
          </w:tcPr>
          <w:p w14:paraId="0730B2E8" w14:textId="41F2872B" w:rsidR="00F00C7B" w:rsidRDefault="00F00C7B" w:rsidP="00F00C7B">
            <w:pPr>
              <w:rPr>
                <w:rFonts w:cstheme="minorHAnsi"/>
              </w:rPr>
            </w:pPr>
            <w:r w:rsidRPr="00AB4156">
              <w:rPr>
                <w:lang w:eastAsia="pl-PL"/>
              </w:rPr>
              <w:t>8,3</w:t>
            </w:r>
          </w:p>
        </w:tc>
        <w:tc>
          <w:tcPr>
            <w:tcW w:w="2410" w:type="dxa"/>
            <w:vAlign w:val="bottom"/>
          </w:tcPr>
          <w:p w14:paraId="724C1A09" w14:textId="6040DFED" w:rsidR="00F00C7B" w:rsidRPr="000947E8" w:rsidRDefault="00F00C7B" w:rsidP="00F00C7B">
            <w:r>
              <w:t>Wykładzina homogeniczna PCV, odpływ posadzkowy okrągły</w:t>
            </w:r>
          </w:p>
        </w:tc>
        <w:tc>
          <w:tcPr>
            <w:tcW w:w="2409" w:type="dxa"/>
            <w:vAlign w:val="bottom"/>
          </w:tcPr>
          <w:p w14:paraId="6C8FCE77" w14:textId="1755E6A9" w:rsidR="00F00C7B" w:rsidRDefault="00F00C7B" w:rsidP="00F00C7B">
            <w:pPr>
              <w:rPr>
                <w:rFonts w:eastAsia="Times New Roman" w:cs="Calibri"/>
                <w:color w:val="000000"/>
                <w:lang w:eastAsia="pl-PL"/>
              </w:rPr>
            </w:pPr>
            <w:r>
              <w:t>Wykładzina homogeniczna PCV ścienna do wysokości ościeżnic drzwiowych tj. ok 205cm, powyżej malowanie farbą dyspersyjną ceramiczną</w:t>
            </w:r>
          </w:p>
        </w:tc>
        <w:tc>
          <w:tcPr>
            <w:tcW w:w="2410" w:type="dxa"/>
            <w:vAlign w:val="bottom"/>
          </w:tcPr>
          <w:p w14:paraId="63F0AD87" w14:textId="505258B1" w:rsidR="00F00C7B" w:rsidRDefault="00F00C7B" w:rsidP="00F00C7B">
            <w:r>
              <w:t>Sufit kasetonowy TYP 4, w przedsionku h=250cm, w pom. z miską ustępową h=280cm</w:t>
            </w:r>
          </w:p>
        </w:tc>
      </w:tr>
      <w:tr w:rsidR="00F00C7B" w:rsidRPr="000947E8" w14:paraId="58DC0C7E" w14:textId="77777777" w:rsidTr="00673AF5">
        <w:tc>
          <w:tcPr>
            <w:tcW w:w="880" w:type="dxa"/>
            <w:shd w:val="clear" w:color="auto" w:fill="F2F2F2" w:themeFill="background1" w:themeFillShade="F2"/>
            <w:vAlign w:val="bottom"/>
          </w:tcPr>
          <w:p w14:paraId="1EE38ED6" w14:textId="10385F15" w:rsidR="00F00C7B" w:rsidRDefault="00F00C7B" w:rsidP="00F00C7B">
            <w:pPr>
              <w:rPr>
                <w:rFonts w:cstheme="minorHAnsi"/>
              </w:rPr>
            </w:pPr>
            <w:r w:rsidRPr="00AB4156">
              <w:rPr>
                <w:lang w:eastAsia="pl-PL"/>
              </w:rPr>
              <w:t>1/5/5</w:t>
            </w:r>
          </w:p>
        </w:tc>
        <w:tc>
          <w:tcPr>
            <w:tcW w:w="1417" w:type="dxa"/>
            <w:vAlign w:val="bottom"/>
          </w:tcPr>
          <w:p w14:paraId="1AEB7C57" w14:textId="5DA44FAA" w:rsidR="00F00C7B" w:rsidRDefault="00F00C7B" w:rsidP="00F00C7B">
            <w:pPr>
              <w:rPr>
                <w:rFonts w:cstheme="minorHAnsi"/>
                <w:szCs w:val="20"/>
              </w:rPr>
            </w:pPr>
            <w:r w:rsidRPr="00AB4156">
              <w:rPr>
                <w:lang w:eastAsia="pl-PL"/>
              </w:rPr>
              <w:t>Pomieszczenie techniczne IE i LAN</w:t>
            </w:r>
          </w:p>
        </w:tc>
        <w:tc>
          <w:tcPr>
            <w:tcW w:w="964" w:type="dxa"/>
            <w:vAlign w:val="bottom"/>
          </w:tcPr>
          <w:p w14:paraId="570DCBDA" w14:textId="03911EF4" w:rsidR="00F00C7B" w:rsidRDefault="00F00C7B" w:rsidP="00F00C7B">
            <w:pPr>
              <w:rPr>
                <w:rFonts w:cstheme="minorHAnsi"/>
              </w:rPr>
            </w:pPr>
            <w:r w:rsidRPr="00AB4156">
              <w:rPr>
                <w:lang w:eastAsia="pl-PL"/>
              </w:rPr>
              <w:t>7,2</w:t>
            </w:r>
          </w:p>
        </w:tc>
        <w:tc>
          <w:tcPr>
            <w:tcW w:w="2410" w:type="dxa"/>
            <w:vAlign w:val="bottom"/>
          </w:tcPr>
          <w:p w14:paraId="47525784" w14:textId="3DA11B53" w:rsidR="00F00C7B" w:rsidRPr="000947E8" w:rsidRDefault="00F00C7B" w:rsidP="00F00C7B">
            <w:r>
              <w:t>Wykładzina homogeniczna PCV</w:t>
            </w:r>
          </w:p>
        </w:tc>
        <w:tc>
          <w:tcPr>
            <w:tcW w:w="2409" w:type="dxa"/>
            <w:vAlign w:val="bottom"/>
          </w:tcPr>
          <w:p w14:paraId="3CF43D51" w14:textId="553063C3" w:rsidR="00F00C7B" w:rsidRDefault="00F00C7B" w:rsidP="00F00C7B">
            <w:pPr>
              <w:rPr>
                <w:rFonts w:eastAsia="Times New Roman" w:cs="Calibri"/>
                <w:color w:val="000000"/>
                <w:lang w:eastAsia="pl-PL"/>
              </w:rPr>
            </w:pPr>
            <w:r>
              <w:rPr>
                <w:rFonts w:eastAsia="Times New Roman" w:cs="Calibri"/>
                <w:color w:val="000000"/>
                <w:lang w:eastAsia="pl-PL"/>
              </w:rPr>
              <w:t>Malowanie farbą ceramiczną</w:t>
            </w:r>
          </w:p>
        </w:tc>
        <w:tc>
          <w:tcPr>
            <w:tcW w:w="2410" w:type="dxa"/>
            <w:vAlign w:val="bottom"/>
          </w:tcPr>
          <w:p w14:paraId="00E12884" w14:textId="23FF5418" w:rsidR="00F00C7B" w:rsidRDefault="00F00C7B" w:rsidP="00F00C7B">
            <w:r>
              <w:t>Sufit kasetonowy TYP 4, h=280cm</w:t>
            </w:r>
          </w:p>
        </w:tc>
      </w:tr>
      <w:tr w:rsidR="00F00C7B" w:rsidRPr="000947E8" w14:paraId="1F4B5BF6" w14:textId="77777777" w:rsidTr="00673AF5">
        <w:tc>
          <w:tcPr>
            <w:tcW w:w="880" w:type="dxa"/>
            <w:shd w:val="clear" w:color="auto" w:fill="F2F2F2" w:themeFill="background1" w:themeFillShade="F2"/>
            <w:vAlign w:val="bottom"/>
          </w:tcPr>
          <w:p w14:paraId="0CD834FD" w14:textId="715D2338" w:rsidR="00F00C7B" w:rsidRDefault="00F00C7B" w:rsidP="00F00C7B">
            <w:pPr>
              <w:rPr>
                <w:rFonts w:cstheme="minorHAnsi"/>
              </w:rPr>
            </w:pPr>
            <w:r w:rsidRPr="00AB4156">
              <w:rPr>
                <w:lang w:eastAsia="pl-PL"/>
              </w:rPr>
              <w:t>1/5/6</w:t>
            </w:r>
          </w:p>
        </w:tc>
        <w:tc>
          <w:tcPr>
            <w:tcW w:w="1417" w:type="dxa"/>
            <w:vAlign w:val="bottom"/>
          </w:tcPr>
          <w:p w14:paraId="5D758C79" w14:textId="1D1D1E79" w:rsidR="00F00C7B" w:rsidRDefault="00F00C7B" w:rsidP="00F00C7B">
            <w:pPr>
              <w:rPr>
                <w:rFonts w:cstheme="minorHAnsi"/>
                <w:szCs w:val="20"/>
              </w:rPr>
            </w:pPr>
            <w:r w:rsidRPr="00AB4156">
              <w:rPr>
                <w:lang w:eastAsia="pl-PL"/>
              </w:rPr>
              <w:t>Brudownik</w:t>
            </w:r>
          </w:p>
        </w:tc>
        <w:tc>
          <w:tcPr>
            <w:tcW w:w="964" w:type="dxa"/>
            <w:vAlign w:val="bottom"/>
          </w:tcPr>
          <w:p w14:paraId="019AF180" w14:textId="0126B6A4" w:rsidR="00F00C7B" w:rsidRDefault="00F00C7B" w:rsidP="00F00C7B">
            <w:pPr>
              <w:rPr>
                <w:rFonts w:cstheme="minorHAnsi"/>
              </w:rPr>
            </w:pPr>
            <w:r w:rsidRPr="00AB4156">
              <w:rPr>
                <w:lang w:eastAsia="pl-PL"/>
              </w:rPr>
              <w:t>3,1</w:t>
            </w:r>
          </w:p>
        </w:tc>
        <w:tc>
          <w:tcPr>
            <w:tcW w:w="2410" w:type="dxa"/>
            <w:vAlign w:val="bottom"/>
          </w:tcPr>
          <w:p w14:paraId="302F726C" w14:textId="68A20DAD" w:rsidR="00F00C7B" w:rsidRPr="000947E8" w:rsidRDefault="00F00C7B" w:rsidP="00F00C7B">
            <w:r>
              <w:t>Wykładzina homogeniczna PCV</w:t>
            </w:r>
          </w:p>
        </w:tc>
        <w:tc>
          <w:tcPr>
            <w:tcW w:w="2409" w:type="dxa"/>
            <w:vAlign w:val="bottom"/>
          </w:tcPr>
          <w:p w14:paraId="2745788C" w14:textId="557EA474" w:rsidR="00F00C7B" w:rsidRDefault="00F00C7B" w:rsidP="00F00C7B">
            <w:pPr>
              <w:rPr>
                <w:rFonts w:eastAsia="Times New Roman" w:cs="Calibri"/>
                <w:color w:val="000000"/>
                <w:lang w:eastAsia="pl-PL"/>
              </w:rPr>
            </w:pPr>
            <w:r>
              <w:t>Wykładzina homogeniczna PCV ścienna do wysokości ościeżnic drzwiowych tj. ok 205cm, powyżej malowanie farbą dyspersyjną ceramiczną</w:t>
            </w:r>
          </w:p>
        </w:tc>
        <w:tc>
          <w:tcPr>
            <w:tcW w:w="2410" w:type="dxa"/>
            <w:vAlign w:val="bottom"/>
          </w:tcPr>
          <w:p w14:paraId="2F2E53A3" w14:textId="0C0A5B2A" w:rsidR="00F00C7B" w:rsidRDefault="00F00C7B" w:rsidP="00F00C7B">
            <w:r>
              <w:t>Sufit kasetonowy TYP 4, h=250cm</w:t>
            </w:r>
          </w:p>
        </w:tc>
      </w:tr>
      <w:tr w:rsidR="00F00C7B" w:rsidRPr="000947E8" w14:paraId="2CBF5DEE" w14:textId="77777777" w:rsidTr="00673AF5">
        <w:tc>
          <w:tcPr>
            <w:tcW w:w="880" w:type="dxa"/>
            <w:shd w:val="clear" w:color="auto" w:fill="F2F2F2" w:themeFill="background1" w:themeFillShade="F2"/>
            <w:vAlign w:val="bottom"/>
          </w:tcPr>
          <w:p w14:paraId="2913AFFE" w14:textId="45396B46" w:rsidR="00F00C7B" w:rsidRDefault="00F00C7B" w:rsidP="00F00C7B">
            <w:pPr>
              <w:rPr>
                <w:rFonts w:cstheme="minorHAnsi"/>
              </w:rPr>
            </w:pPr>
            <w:r w:rsidRPr="00AB4156">
              <w:rPr>
                <w:lang w:eastAsia="pl-PL"/>
              </w:rPr>
              <w:t>1/5/7</w:t>
            </w:r>
          </w:p>
        </w:tc>
        <w:tc>
          <w:tcPr>
            <w:tcW w:w="1417" w:type="dxa"/>
            <w:vAlign w:val="bottom"/>
          </w:tcPr>
          <w:p w14:paraId="73536745" w14:textId="46D53106" w:rsidR="00F00C7B" w:rsidRDefault="00F00C7B" w:rsidP="00F00C7B">
            <w:pPr>
              <w:rPr>
                <w:rFonts w:cstheme="minorHAnsi"/>
                <w:szCs w:val="20"/>
              </w:rPr>
            </w:pPr>
            <w:r w:rsidRPr="00AB4156">
              <w:rPr>
                <w:lang w:eastAsia="pl-PL"/>
              </w:rPr>
              <w:t>Pomieszczenie gospodarcze</w:t>
            </w:r>
          </w:p>
        </w:tc>
        <w:tc>
          <w:tcPr>
            <w:tcW w:w="964" w:type="dxa"/>
            <w:vAlign w:val="bottom"/>
          </w:tcPr>
          <w:p w14:paraId="61ADA8E7" w14:textId="7BC69B40" w:rsidR="00F00C7B" w:rsidRDefault="00F00C7B" w:rsidP="00F00C7B">
            <w:pPr>
              <w:rPr>
                <w:rFonts w:cstheme="minorHAnsi"/>
              </w:rPr>
            </w:pPr>
            <w:r w:rsidRPr="00AB4156">
              <w:rPr>
                <w:lang w:eastAsia="pl-PL"/>
              </w:rPr>
              <w:t>3,1</w:t>
            </w:r>
          </w:p>
        </w:tc>
        <w:tc>
          <w:tcPr>
            <w:tcW w:w="2410" w:type="dxa"/>
            <w:vAlign w:val="bottom"/>
          </w:tcPr>
          <w:p w14:paraId="5E359EA0" w14:textId="0FE9C68E" w:rsidR="00F00C7B" w:rsidRPr="000947E8" w:rsidRDefault="00F00C7B" w:rsidP="00F00C7B">
            <w:r>
              <w:t>Wykładzina homogeniczna PCV, odpływ posadzkowy okrągły</w:t>
            </w:r>
          </w:p>
        </w:tc>
        <w:tc>
          <w:tcPr>
            <w:tcW w:w="2409" w:type="dxa"/>
            <w:vAlign w:val="bottom"/>
          </w:tcPr>
          <w:p w14:paraId="4A1351DE" w14:textId="7677E5C8" w:rsidR="00F00C7B" w:rsidRDefault="00F00C7B" w:rsidP="00F00C7B">
            <w:pPr>
              <w:rPr>
                <w:rFonts w:eastAsia="Times New Roman" w:cs="Calibri"/>
                <w:color w:val="000000"/>
                <w:lang w:eastAsia="pl-PL"/>
              </w:rPr>
            </w:pPr>
            <w:r>
              <w:t>Wykładzina homogeniczna PCV ścienna do wysokości ościeżnic drzwiowych tj. ok 205cm, powyżej malowanie farbą dyspersyjną ceramiczną</w:t>
            </w:r>
          </w:p>
        </w:tc>
        <w:tc>
          <w:tcPr>
            <w:tcW w:w="2410" w:type="dxa"/>
            <w:vAlign w:val="bottom"/>
          </w:tcPr>
          <w:p w14:paraId="62388125" w14:textId="46C9290F" w:rsidR="00F00C7B" w:rsidRDefault="00F00C7B" w:rsidP="00F00C7B">
            <w:r>
              <w:t>Sufit kasetonowy TYP 4, h=250cm</w:t>
            </w:r>
          </w:p>
        </w:tc>
      </w:tr>
    </w:tbl>
    <w:p w14:paraId="31A5A366" w14:textId="77777777" w:rsidR="00037AB5" w:rsidRDefault="00037AB5" w:rsidP="00037AB5"/>
    <w:p w14:paraId="00D7CEE3" w14:textId="77777777" w:rsidR="00037AB5" w:rsidRDefault="00037AB5" w:rsidP="00037AB5"/>
    <w:p w14:paraId="4ADA187F" w14:textId="77777777" w:rsidR="007213AD" w:rsidRDefault="007213AD">
      <w:pPr>
        <w:rPr>
          <w:b/>
          <w:caps/>
          <w:kern w:val="0"/>
        </w:rPr>
      </w:pPr>
      <w:r>
        <w:br w:type="page"/>
      </w:r>
    </w:p>
    <w:p w14:paraId="674B28C6" w14:textId="1C6ADE2D" w:rsidR="00037AB5" w:rsidRDefault="00037AB5" w:rsidP="00A8721B">
      <w:pPr>
        <w:pStyle w:val="Listanazwaakapitu"/>
      </w:pPr>
      <w:r>
        <w:lastRenderedPageBreak/>
        <w:t>SZCZEGÓŁOWY ZAKRES PRAC BUDOWLANYCH</w:t>
      </w:r>
    </w:p>
    <w:p w14:paraId="5C008067" w14:textId="77777777" w:rsidR="00A8721B" w:rsidRPr="00A10922" w:rsidRDefault="00A8721B" w:rsidP="00A8721B">
      <w:pPr>
        <w:rPr>
          <w:b/>
          <w:bCs/>
        </w:rPr>
      </w:pPr>
      <w:r w:rsidRPr="00A10922">
        <w:rPr>
          <w:b/>
          <w:bCs/>
        </w:rPr>
        <w:t>Opis prac budowlanych</w:t>
      </w:r>
    </w:p>
    <w:p w14:paraId="1A4AD28D" w14:textId="496359B0" w:rsidR="00A8721B" w:rsidRDefault="00A8721B" w:rsidP="00A8721B">
      <w:r>
        <w:t xml:space="preserve">Budynek i wnętrza należy wykonać w standardzie przedstawionym na wizualizacjach oraz w części rysunkowej, zgodnie z obowiązującymi normami, warunkami technicznymi i prawem budowlanym. </w:t>
      </w:r>
    </w:p>
    <w:p w14:paraId="437C2A9D" w14:textId="607CBD30" w:rsidR="00A8721B" w:rsidRDefault="00A8721B" w:rsidP="00A8721B">
      <w:r>
        <w:t xml:space="preserve">Elementy wyburzane i projektowane przedstawiono na rysunkach typowo budowlanych, oznaczając nowo projektowane elementy budowlane kolorem zielonym, wyburzane </w:t>
      </w:r>
      <w:r w:rsidR="00A7341C">
        <w:t>czerwonym</w:t>
      </w:r>
      <w:r>
        <w:t xml:space="preserve">. </w:t>
      </w:r>
    </w:p>
    <w:p w14:paraId="0D7B9624" w14:textId="77777777" w:rsidR="00A8721B" w:rsidRDefault="00A8721B" w:rsidP="00A8721B">
      <w:r>
        <w:t>Materiały dotyczące wykończenia wnętrz przedstawiono w tabelach "Materiałowe wykończenie pomieszczeń" i opisano w późniejszym rozdziale.</w:t>
      </w:r>
    </w:p>
    <w:p w14:paraId="593B9308" w14:textId="77777777" w:rsidR="00A8721B" w:rsidRPr="00810A61" w:rsidRDefault="00A8721B" w:rsidP="00A8721B">
      <w:pPr>
        <w:rPr>
          <w:b/>
          <w:bCs/>
        </w:rPr>
      </w:pPr>
      <w:r w:rsidRPr="00810A61">
        <w:rPr>
          <w:b/>
          <w:bCs/>
        </w:rPr>
        <w:t>Przewidziany zakres prac demontażowych:</w:t>
      </w:r>
    </w:p>
    <w:p w14:paraId="5D847D56" w14:textId="77777777" w:rsidR="00A8721B" w:rsidRDefault="00A8721B" w:rsidP="00A8721B">
      <w:pPr>
        <w:pStyle w:val="Mylniki"/>
      </w:pPr>
      <w:r>
        <w:t xml:space="preserve">Roboty wyburzeniowe – wyburzenie części ścianek działowych </w:t>
      </w:r>
    </w:p>
    <w:p w14:paraId="6C23A2D0" w14:textId="7BE8482D" w:rsidR="00D908BC" w:rsidRDefault="00D908BC" w:rsidP="00A8721B">
      <w:pPr>
        <w:pStyle w:val="Mylniki"/>
      </w:pPr>
      <w:r>
        <w:t>Wyburzenie ścianek działowych obudowujących klatkę schodową na 1 piętrze</w:t>
      </w:r>
    </w:p>
    <w:p w14:paraId="50F44654" w14:textId="01EC0FA2" w:rsidR="00D908BC" w:rsidRDefault="00D908BC" w:rsidP="00A8721B">
      <w:pPr>
        <w:pStyle w:val="Mylniki"/>
      </w:pPr>
      <w:r>
        <w:t>Wyburzenie fragmentu stropu nad piwnicą</w:t>
      </w:r>
    </w:p>
    <w:p w14:paraId="3EC92781" w14:textId="77777777" w:rsidR="00A8721B" w:rsidRDefault="00A8721B" w:rsidP="00A8721B">
      <w:pPr>
        <w:pStyle w:val="Mylniki"/>
      </w:pPr>
      <w:r>
        <w:t xml:space="preserve">Poszerzenie/zwężenie otworów drzwiowych </w:t>
      </w:r>
    </w:p>
    <w:p w14:paraId="45FD62D8" w14:textId="77777777" w:rsidR="00A8721B" w:rsidRPr="001363AC" w:rsidRDefault="00A8721B" w:rsidP="00A8721B">
      <w:pPr>
        <w:pStyle w:val="Mylniki"/>
        <w:rPr>
          <w:bCs/>
          <w:szCs w:val="20"/>
        </w:rPr>
      </w:pPr>
      <w:r w:rsidRPr="001363AC">
        <w:rPr>
          <w:bCs/>
          <w:szCs w:val="20"/>
        </w:rPr>
        <w:t xml:space="preserve">Demontaż istniejących </w:t>
      </w:r>
      <w:r>
        <w:rPr>
          <w:bCs/>
          <w:szCs w:val="20"/>
        </w:rPr>
        <w:t xml:space="preserve">opraw oświetleniowych </w:t>
      </w:r>
    </w:p>
    <w:p w14:paraId="24C5D049" w14:textId="77777777" w:rsidR="00A8721B" w:rsidRPr="001363AC" w:rsidRDefault="00A8721B" w:rsidP="00A8721B">
      <w:pPr>
        <w:pStyle w:val="Mylniki"/>
        <w:rPr>
          <w:bCs/>
          <w:szCs w:val="20"/>
        </w:rPr>
      </w:pPr>
      <w:r w:rsidRPr="001363AC">
        <w:rPr>
          <w:bCs/>
          <w:szCs w:val="20"/>
        </w:rPr>
        <w:t>Demontaż istniejących okładzin ściennych</w:t>
      </w:r>
    </w:p>
    <w:p w14:paraId="53D455DD" w14:textId="77777777" w:rsidR="00A8721B" w:rsidRDefault="00A8721B" w:rsidP="00A8721B">
      <w:pPr>
        <w:pStyle w:val="Mylniki"/>
        <w:rPr>
          <w:bCs/>
          <w:szCs w:val="20"/>
        </w:rPr>
      </w:pPr>
      <w:r w:rsidRPr="001363AC">
        <w:rPr>
          <w:bCs/>
          <w:szCs w:val="20"/>
        </w:rPr>
        <w:t>Demontaż istniejących wykładzin podłogowych</w:t>
      </w:r>
    </w:p>
    <w:p w14:paraId="13EED4DB" w14:textId="77777777" w:rsidR="004F3A26" w:rsidRDefault="004F3A26" w:rsidP="00A8721B">
      <w:pPr>
        <w:pStyle w:val="Mylniki"/>
        <w:rPr>
          <w:bCs/>
          <w:szCs w:val="20"/>
        </w:rPr>
      </w:pPr>
      <w:r>
        <w:rPr>
          <w:bCs/>
          <w:szCs w:val="20"/>
        </w:rPr>
        <w:t>Demontaż sufitów podwieszanych</w:t>
      </w:r>
    </w:p>
    <w:p w14:paraId="63DC133B" w14:textId="1925E62E" w:rsidR="00A8721B" w:rsidRDefault="00A8721B" w:rsidP="00A8721B">
      <w:pPr>
        <w:pStyle w:val="Mylniki"/>
        <w:rPr>
          <w:bCs/>
          <w:szCs w:val="20"/>
        </w:rPr>
      </w:pPr>
      <w:r>
        <w:rPr>
          <w:bCs/>
          <w:szCs w:val="20"/>
        </w:rPr>
        <w:t>Demontaż istniejących instalacji wod.-kan. w zakresie opracowania i wyposażenia</w:t>
      </w:r>
    </w:p>
    <w:p w14:paraId="0CDA9DAC" w14:textId="77777777" w:rsidR="00A8721B" w:rsidRPr="0039229D" w:rsidRDefault="00A8721B" w:rsidP="00A8721B">
      <w:pPr>
        <w:pStyle w:val="Mylniki"/>
        <w:rPr>
          <w:bCs/>
          <w:color w:val="000000"/>
          <w:szCs w:val="20"/>
        </w:rPr>
      </w:pPr>
      <w:r>
        <w:rPr>
          <w:bCs/>
          <w:szCs w:val="20"/>
        </w:rPr>
        <w:t>Demontaż istniejących zabudów meblowych</w:t>
      </w:r>
    </w:p>
    <w:p w14:paraId="39DF7DCA" w14:textId="5DFC21B1" w:rsidR="00A8721B" w:rsidRPr="00816C91" w:rsidRDefault="00A8721B" w:rsidP="00A8721B">
      <w:pPr>
        <w:pStyle w:val="Mylniki"/>
        <w:rPr>
          <w:bCs/>
          <w:szCs w:val="20"/>
        </w:rPr>
      </w:pPr>
      <w:r>
        <w:rPr>
          <w:bCs/>
          <w:szCs w:val="20"/>
        </w:rPr>
        <w:t>Demontaż stolarki</w:t>
      </w:r>
      <w:r w:rsidRPr="00A7341C">
        <w:rPr>
          <w:szCs w:val="20"/>
        </w:rPr>
        <w:t xml:space="preserve"> drzwiowej</w:t>
      </w:r>
      <w:r w:rsidR="00816C91">
        <w:rPr>
          <w:b/>
          <w:bCs/>
          <w:szCs w:val="20"/>
        </w:rPr>
        <w:t xml:space="preserve"> </w:t>
      </w:r>
    </w:p>
    <w:p w14:paraId="14917392" w14:textId="77777777" w:rsidR="00A8721B" w:rsidRDefault="00A8721B" w:rsidP="00A8721B">
      <w:pPr>
        <w:pStyle w:val="Mylniki"/>
        <w:rPr>
          <w:bCs/>
          <w:szCs w:val="20"/>
        </w:rPr>
      </w:pPr>
      <w:r>
        <w:rPr>
          <w:bCs/>
          <w:szCs w:val="20"/>
        </w:rPr>
        <w:t>Demontaż instalacji obsługujących dotychczasowe pomieszczenia</w:t>
      </w:r>
      <w:r w:rsidR="00816C91">
        <w:rPr>
          <w:bCs/>
          <w:szCs w:val="20"/>
        </w:rPr>
        <w:t xml:space="preserve"> – elektrycznych, klimatyzacji i wentylacji</w:t>
      </w:r>
    </w:p>
    <w:p w14:paraId="2B0B5C6A" w14:textId="77777777" w:rsidR="00A8721B" w:rsidRDefault="00A8721B" w:rsidP="00A8721B">
      <w:pPr>
        <w:pStyle w:val="Mylniki"/>
        <w:rPr>
          <w:bCs/>
          <w:szCs w:val="20"/>
        </w:rPr>
      </w:pPr>
      <w:r>
        <w:rPr>
          <w:bCs/>
          <w:szCs w:val="20"/>
        </w:rPr>
        <w:t xml:space="preserve">Demontaż listew odbojowych </w:t>
      </w:r>
    </w:p>
    <w:p w14:paraId="5E4F271F" w14:textId="3A8930BF" w:rsidR="00D908BC" w:rsidRDefault="00D908BC" w:rsidP="00A8721B">
      <w:pPr>
        <w:pStyle w:val="Mylniki"/>
        <w:rPr>
          <w:bCs/>
          <w:szCs w:val="20"/>
        </w:rPr>
      </w:pPr>
      <w:r>
        <w:rPr>
          <w:bCs/>
          <w:szCs w:val="20"/>
        </w:rPr>
        <w:t xml:space="preserve">Demontaż murków w podeście zewnętrznym przy projektowanej pochylni </w:t>
      </w:r>
    </w:p>
    <w:p w14:paraId="2BC37264" w14:textId="4720E582" w:rsidR="00BB2FFF" w:rsidRDefault="00BB2FFF" w:rsidP="00A8721B">
      <w:pPr>
        <w:pStyle w:val="Mylniki"/>
        <w:rPr>
          <w:bCs/>
          <w:szCs w:val="20"/>
        </w:rPr>
      </w:pPr>
      <w:r>
        <w:rPr>
          <w:bCs/>
          <w:szCs w:val="20"/>
        </w:rPr>
        <w:t xml:space="preserve">W pomieszczeniach dla uzyskania jednakowej faktury powierzchni ścian należy skuć wszystkie istniejące tynki, skucie tynków do warstwy konstrukcyjnej ścian, skucie tynków ze względu na metraż pomieszczeń </w:t>
      </w:r>
    </w:p>
    <w:p w14:paraId="6127AD96" w14:textId="571CAA9C" w:rsidR="0022218D" w:rsidRPr="00F15F66" w:rsidRDefault="0022218D" w:rsidP="00A8721B">
      <w:pPr>
        <w:pStyle w:val="Mylniki"/>
        <w:rPr>
          <w:b/>
          <w:szCs w:val="20"/>
        </w:rPr>
      </w:pPr>
      <w:r w:rsidRPr="00F15F66">
        <w:rPr>
          <w:b/>
          <w:szCs w:val="20"/>
        </w:rPr>
        <w:t>Wykonanie otworów pod przejście kanałami Wentylacji Mechanicznej w stropie nad 1 piętrem i w dachu, dach wentylowany</w:t>
      </w:r>
      <w:r w:rsidR="00F15F66">
        <w:rPr>
          <w:b/>
          <w:szCs w:val="20"/>
        </w:rPr>
        <w:t>:</w:t>
      </w:r>
    </w:p>
    <w:p w14:paraId="26D70AAB" w14:textId="31B639A9" w:rsidR="0022218D" w:rsidRDefault="0022218D" w:rsidP="0022218D">
      <w:pPr>
        <w:pStyle w:val="Mylniki"/>
        <w:numPr>
          <w:ilvl w:val="0"/>
          <w:numId w:val="0"/>
        </w:numPr>
        <w:ind w:left="1429"/>
        <w:rPr>
          <w:bCs/>
          <w:szCs w:val="20"/>
        </w:rPr>
      </w:pPr>
      <w:r>
        <w:rPr>
          <w:bCs/>
          <w:szCs w:val="20"/>
        </w:rPr>
        <w:t xml:space="preserve">- poszycie dachu z płyt korytkowych opieranych na belkach typu DMS lub płyta zbrojona oparta na belkach typu DMS, rozstaw belek ok. 120cm, należy rozkuć otwory pod przejście kanałami od belki do belki, otwory uzupełnić blachą stalową </w:t>
      </w:r>
      <w:r w:rsidR="00F15F66">
        <w:rPr>
          <w:bCs/>
          <w:szCs w:val="20"/>
        </w:rPr>
        <w:t>gr. 10mm i odtworzyć warstwy wykończeniowe dachu</w:t>
      </w:r>
    </w:p>
    <w:p w14:paraId="7B521F6B" w14:textId="6E716D07" w:rsidR="0022218D" w:rsidRDefault="0022218D" w:rsidP="0022218D">
      <w:pPr>
        <w:pStyle w:val="Mylniki"/>
        <w:numPr>
          <w:ilvl w:val="0"/>
          <w:numId w:val="0"/>
        </w:numPr>
        <w:ind w:left="1429"/>
        <w:rPr>
          <w:bCs/>
          <w:szCs w:val="20"/>
        </w:rPr>
      </w:pPr>
      <w:r>
        <w:rPr>
          <w:bCs/>
          <w:szCs w:val="20"/>
        </w:rPr>
        <w:t xml:space="preserve">- strop nad 1 piętrem – </w:t>
      </w:r>
      <w:r w:rsidR="00F15F66">
        <w:rPr>
          <w:bCs/>
          <w:szCs w:val="20"/>
        </w:rPr>
        <w:t>gęsto żebrowy</w:t>
      </w:r>
      <w:r>
        <w:rPr>
          <w:bCs/>
          <w:szCs w:val="20"/>
        </w:rPr>
        <w:t xml:space="preserve"> DMS – w celu wykonania otworów należy rozkuć całe pustaki od belki do belki, na szerokości przejścia kanałów WM, wraz z nadbetonem</w:t>
      </w:r>
    </w:p>
    <w:p w14:paraId="0B18D235" w14:textId="77777777" w:rsidR="00A8721B" w:rsidRPr="00810A61" w:rsidRDefault="00A8721B" w:rsidP="00A8721B">
      <w:pPr>
        <w:rPr>
          <w:b/>
          <w:bCs/>
        </w:rPr>
      </w:pPr>
      <w:r w:rsidRPr="00810A61">
        <w:rPr>
          <w:b/>
          <w:bCs/>
        </w:rPr>
        <w:t>Przewidziany zakres prac budowlanych:</w:t>
      </w:r>
    </w:p>
    <w:p w14:paraId="431E5320" w14:textId="3C92266E" w:rsidR="00D908BC" w:rsidRDefault="00D908BC" w:rsidP="00A8721B">
      <w:pPr>
        <w:pStyle w:val="Mylniki"/>
        <w:rPr>
          <w:bCs/>
          <w:szCs w:val="20"/>
        </w:rPr>
      </w:pPr>
      <w:r>
        <w:rPr>
          <w:bCs/>
          <w:szCs w:val="20"/>
        </w:rPr>
        <w:t>Wykonanie fundamentów i ścianek w piwnicy wspierających projektowany dźwig osobowy</w:t>
      </w:r>
    </w:p>
    <w:p w14:paraId="2CAFEDDC" w14:textId="7EF34AB2" w:rsidR="00D908BC" w:rsidRPr="00D908BC" w:rsidRDefault="00D908BC" w:rsidP="00A8721B">
      <w:pPr>
        <w:pStyle w:val="Mylniki"/>
        <w:rPr>
          <w:bCs/>
          <w:szCs w:val="20"/>
        </w:rPr>
      </w:pPr>
      <w:r>
        <w:rPr>
          <w:bCs/>
          <w:szCs w:val="20"/>
        </w:rPr>
        <w:t xml:space="preserve">Wykonanie płyty betonowej do oparcia projektowanego dźwigu osobowego </w:t>
      </w:r>
    </w:p>
    <w:p w14:paraId="5244E7B0" w14:textId="4D6F550B" w:rsidR="00A8721B" w:rsidRPr="008B1D4C" w:rsidRDefault="00A8721B" w:rsidP="00A8721B">
      <w:pPr>
        <w:pStyle w:val="Mylniki"/>
        <w:rPr>
          <w:bCs/>
          <w:szCs w:val="20"/>
        </w:rPr>
      </w:pPr>
      <w:r>
        <w:t>W</w:t>
      </w:r>
      <w:r w:rsidRPr="0083477A">
        <w:t>ykonanie nowych</w:t>
      </w:r>
      <w:r>
        <w:t xml:space="preserve"> ścianek</w:t>
      </w:r>
      <w:r w:rsidRPr="0083477A">
        <w:t xml:space="preserve"> </w:t>
      </w:r>
      <w:r w:rsidR="00D908BC">
        <w:t xml:space="preserve">działowych </w:t>
      </w:r>
      <w:r w:rsidRPr="0083477A">
        <w:t>typu G-K, z obustronnym, podwójnym płytowaniem</w:t>
      </w:r>
      <w:r w:rsidR="00D908BC">
        <w:t xml:space="preserve"> płytą GK, w miejscach oznaczonych na rysunku ścianka powinna posiadać odpowiednią Klasę Odporności Ogniowej  </w:t>
      </w:r>
      <w:r>
        <w:t xml:space="preserve"> </w:t>
      </w:r>
    </w:p>
    <w:p w14:paraId="387919C3" w14:textId="36D9DE03" w:rsidR="00A8721B" w:rsidRPr="00057DC9" w:rsidRDefault="00A8721B" w:rsidP="00A8721B">
      <w:pPr>
        <w:pStyle w:val="Mylniki"/>
        <w:rPr>
          <w:bCs/>
          <w:szCs w:val="20"/>
        </w:rPr>
      </w:pPr>
      <w:r>
        <w:rPr>
          <w:b/>
          <w:szCs w:val="20"/>
        </w:rPr>
        <w:lastRenderedPageBreak/>
        <w:t>W</w:t>
      </w:r>
      <w:r w:rsidRPr="000A6E58">
        <w:rPr>
          <w:b/>
          <w:szCs w:val="20"/>
        </w:rPr>
        <w:t xml:space="preserve"> miejscach wrażliwych wykonanie odpowiednich wzmocnień płytą OSB 25mm </w:t>
      </w:r>
      <w:r w:rsidR="00D908BC">
        <w:rPr>
          <w:b/>
          <w:szCs w:val="20"/>
        </w:rPr>
        <w:t>np. pod szafki wiszące meblowe</w:t>
      </w:r>
    </w:p>
    <w:p w14:paraId="270096AC" w14:textId="53B83B8D" w:rsidR="00057DC9" w:rsidRDefault="00057DC9" w:rsidP="00A8721B">
      <w:pPr>
        <w:pStyle w:val="Mylniki"/>
        <w:rPr>
          <w:bCs/>
          <w:szCs w:val="20"/>
        </w:rPr>
      </w:pPr>
      <w:r w:rsidRPr="00057DC9">
        <w:rPr>
          <w:bCs/>
          <w:szCs w:val="20"/>
        </w:rPr>
        <w:t>Montaż dźwigu osobowego – platforma pionowa typu Cibes A5000, szyb stały samonośny, drzwi otwierane ręcznie, winda z opcją zjazdu pożarowego, konstrukcja w kolorze białym RAL 9016, wypełnienie panelami szklanymi, szkło bezpieczne</w:t>
      </w:r>
    </w:p>
    <w:p w14:paraId="451B4247" w14:textId="1C9E0CC0" w:rsidR="00057DC9" w:rsidRPr="00057DC9" w:rsidRDefault="00057DC9" w:rsidP="00A8721B">
      <w:pPr>
        <w:pStyle w:val="Mylniki"/>
        <w:rPr>
          <w:bCs/>
          <w:szCs w:val="20"/>
        </w:rPr>
      </w:pPr>
      <w:r>
        <w:rPr>
          <w:bCs/>
          <w:szCs w:val="20"/>
        </w:rPr>
        <w:t>Wykonanie pochylni zewnętrznej przystosowanej do potrzeb osób poruszających się na wózku</w:t>
      </w:r>
      <w:r w:rsidR="00BB2FFF">
        <w:rPr>
          <w:bCs/>
          <w:szCs w:val="20"/>
        </w:rPr>
        <w:t xml:space="preserve"> zgodnie z projektem konstrukcyjnym</w:t>
      </w:r>
    </w:p>
    <w:p w14:paraId="22C087E9" w14:textId="765BF165" w:rsidR="00D908BC" w:rsidRDefault="00A8721B" w:rsidP="00A8721B">
      <w:pPr>
        <w:pStyle w:val="Mylniki"/>
      </w:pPr>
      <w:r>
        <w:t>Montaż stolarki drzwiowej</w:t>
      </w:r>
      <w:r w:rsidR="004F3A26">
        <w:t>, ościeżnice stalowe malowane proszkowo</w:t>
      </w:r>
    </w:p>
    <w:p w14:paraId="18DE2AFA" w14:textId="373027B0" w:rsidR="00A8721B" w:rsidRDefault="00D908BC" w:rsidP="00A8721B">
      <w:pPr>
        <w:pStyle w:val="Mylniki"/>
      </w:pPr>
      <w:r>
        <w:t>M</w:t>
      </w:r>
      <w:r w:rsidR="00466280">
        <w:t>ontaż drzwi aluminiowych</w:t>
      </w:r>
    </w:p>
    <w:p w14:paraId="1E238A32" w14:textId="190BA89F" w:rsidR="00A8721B" w:rsidRDefault="00A8721B" w:rsidP="00A8721B">
      <w:pPr>
        <w:pStyle w:val="Mylniki"/>
      </w:pPr>
      <w:r>
        <w:t xml:space="preserve">Montaż </w:t>
      </w:r>
      <w:r w:rsidR="00EC6A77">
        <w:t>parapetów</w:t>
      </w:r>
      <w:r w:rsidR="00D908BC">
        <w:t xml:space="preserve"> okiennych</w:t>
      </w:r>
      <w:r w:rsidR="00EC6A77">
        <w:t xml:space="preserve">, parapety wystające maksymalnie 2cm poza lico ściany wewnętrznej </w:t>
      </w:r>
    </w:p>
    <w:p w14:paraId="690F7FD7" w14:textId="630ACDEE" w:rsidR="0027550D" w:rsidRDefault="0027550D" w:rsidP="00A8721B">
      <w:pPr>
        <w:pStyle w:val="Mylniki"/>
      </w:pPr>
      <w:r>
        <w:t xml:space="preserve">Montaż nowej balustrady w obrębie klatki schodowej, balustrada stalowa wykonana zgodnie z wytycznymi w WT, malowana proszkowo w kolorze RAL 9016 </w:t>
      </w:r>
    </w:p>
    <w:p w14:paraId="00DBC59A" w14:textId="5661E2AA" w:rsidR="00D908BC" w:rsidRDefault="00D908BC" w:rsidP="00A8721B">
      <w:pPr>
        <w:pStyle w:val="Mylniki"/>
      </w:pPr>
      <w:r>
        <w:t>Montaż rolet zewnętrznych w elewacji południowej, rolety sterowane elektrycznie</w:t>
      </w:r>
    </w:p>
    <w:p w14:paraId="5D45AF27" w14:textId="3578625D" w:rsidR="00D908BC" w:rsidRDefault="00D908BC" w:rsidP="00A8721B">
      <w:pPr>
        <w:pStyle w:val="Mylniki"/>
      </w:pPr>
      <w:r>
        <w:t>Zabudowa uskoków ścian pod parapetami przy wymienianych grzejnikach</w:t>
      </w:r>
    </w:p>
    <w:tbl>
      <w:tblPr>
        <w:tblStyle w:val="Tabela-Siatka"/>
        <w:tblW w:w="0" w:type="auto"/>
        <w:tblInd w:w="357" w:type="dxa"/>
        <w:tblLook w:val="04A0" w:firstRow="1" w:lastRow="0" w:firstColumn="1" w:lastColumn="0" w:noHBand="0" w:noVBand="1"/>
      </w:tblPr>
      <w:tblGrid>
        <w:gridCol w:w="4465"/>
        <w:gridCol w:w="4466"/>
      </w:tblGrid>
      <w:tr w:rsidR="00D908BC" w14:paraId="234DA824" w14:textId="77777777" w:rsidTr="00D908BC">
        <w:tc>
          <w:tcPr>
            <w:tcW w:w="4606" w:type="dxa"/>
          </w:tcPr>
          <w:p w14:paraId="398FB4E8" w14:textId="7B3FDEB2" w:rsidR="00D908BC" w:rsidRDefault="00D908BC" w:rsidP="00D908BC">
            <w:pPr>
              <w:pStyle w:val="Mylniki"/>
              <w:numPr>
                <w:ilvl w:val="0"/>
                <w:numId w:val="0"/>
              </w:numPr>
            </w:pPr>
            <w:r>
              <w:rPr>
                <w:noProof/>
              </w:rPr>
              <w:drawing>
                <wp:inline distT="0" distB="0" distL="0" distR="0" wp14:anchorId="5C4F41DC" wp14:editId="6FBD634C">
                  <wp:extent cx="2880000" cy="1655239"/>
                  <wp:effectExtent l="0" t="0" r="0" b="0"/>
                  <wp:docPr id="936077886" name="Obraz 2" descr="Obraz zawierający ściana, w pomieszczeni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77886" name="Obraz 2" descr="Obraz zawierający ściana, w pomieszczeniu&#10;&#10;Zawartość wygenerowana przez AI może być niepoprawna."/>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80000" cy="1655239"/>
                          </a:xfrm>
                          <a:prstGeom prst="rect">
                            <a:avLst/>
                          </a:prstGeom>
                        </pic:spPr>
                      </pic:pic>
                    </a:graphicData>
                  </a:graphic>
                </wp:inline>
              </w:drawing>
            </w:r>
          </w:p>
        </w:tc>
        <w:tc>
          <w:tcPr>
            <w:tcW w:w="4606" w:type="dxa"/>
          </w:tcPr>
          <w:p w14:paraId="591C0737" w14:textId="6226E180" w:rsidR="00D908BC" w:rsidRDefault="00D908BC" w:rsidP="00D908BC">
            <w:pPr>
              <w:pStyle w:val="Mylniki"/>
              <w:numPr>
                <w:ilvl w:val="0"/>
                <w:numId w:val="0"/>
              </w:numPr>
            </w:pPr>
            <w:r>
              <w:rPr>
                <w:noProof/>
              </w:rPr>
              <w:drawing>
                <wp:inline distT="0" distB="0" distL="0" distR="0" wp14:anchorId="08A5C797" wp14:editId="0363830F">
                  <wp:extent cx="2880000" cy="1655238"/>
                  <wp:effectExtent l="0" t="0" r="0" b="0"/>
                  <wp:docPr id="34242417" name="Obraz 1" descr="Obraz zawierający ściana, w pomieszczeni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172978" name="Obraz 1" descr="Obraz zawierający ściana, w pomieszczeniu&#10;&#10;Zawartość wygenerowana przez AI może być niepoprawna."/>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80000" cy="1655238"/>
                          </a:xfrm>
                          <a:prstGeom prst="rect">
                            <a:avLst/>
                          </a:prstGeom>
                        </pic:spPr>
                      </pic:pic>
                    </a:graphicData>
                  </a:graphic>
                </wp:inline>
              </w:drawing>
            </w:r>
          </w:p>
        </w:tc>
      </w:tr>
    </w:tbl>
    <w:p w14:paraId="38B4BA30" w14:textId="77777777" w:rsidR="00D908BC" w:rsidRDefault="00D908BC" w:rsidP="00D908BC">
      <w:pPr>
        <w:pStyle w:val="Mylniki"/>
        <w:numPr>
          <w:ilvl w:val="0"/>
          <w:numId w:val="0"/>
        </w:numPr>
        <w:ind w:left="357"/>
      </w:pPr>
    </w:p>
    <w:p w14:paraId="54795DAE" w14:textId="34FF54CE" w:rsidR="00A8721B" w:rsidRPr="00BB2FFF" w:rsidRDefault="00BB2FFF" w:rsidP="00BB2FFF">
      <w:pPr>
        <w:pStyle w:val="Mylniki"/>
        <w:rPr>
          <w:i/>
          <w:iCs/>
        </w:rPr>
      </w:pPr>
      <w:r>
        <w:t xml:space="preserve">W </w:t>
      </w:r>
      <w:r w:rsidRPr="00BB2FFF">
        <w:t>obrębie montażu wykładzin ściennych oraz oklein ściennych winylowych</w:t>
      </w:r>
      <w:r>
        <w:t xml:space="preserve"> </w:t>
      </w:r>
      <w:r w:rsidRPr="00BB2FFF">
        <w:t xml:space="preserve">NALEŻY skuć istniejące tynki do warstwy murów i </w:t>
      </w:r>
      <w:r>
        <w:t xml:space="preserve">dane </w:t>
      </w:r>
      <w:r w:rsidRPr="00BB2FFF">
        <w:t>ściany wyrównać płytą GK montowaną na klej</w:t>
      </w:r>
      <w:r>
        <w:t xml:space="preserve">  </w:t>
      </w:r>
      <w:r w:rsidRPr="00BB2FFF">
        <w:t>minimalnej grubości</w:t>
      </w:r>
      <w:r>
        <w:t xml:space="preserve"> - </w:t>
      </w:r>
      <w:r w:rsidR="00A8721B" w:rsidRPr="00BB2FFF">
        <w:rPr>
          <w:i/>
          <w:iCs/>
        </w:rPr>
        <w:t xml:space="preserve">ściana przygotowana pod montaż wykładzin/okładzin ściennych </w:t>
      </w:r>
      <w:r w:rsidR="00D908BC" w:rsidRPr="00BB2FFF">
        <w:rPr>
          <w:i/>
          <w:iCs/>
        </w:rPr>
        <w:t xml:space="preserve">PCV lub winylowych </w:t>
      </w:r>
      <w:r w:rsidR="00A8721B" w:rsidRPr="00BB2FFF">
        <w:rPr>
          <w:i/>
          <w:iCs/>
        </w:rPr>
        <w:t>musi być idealnie płaska, równa i odkurzona, łączenia płyt, ubytki należy szpachlować masą szpachlową rodzaju „twardego”, np. typu Uniflott</w:t>
      </w:r>
    </w:p>
    <w:p w14:paraId="4F0BBAEB" w14:textId="77777777" w:rsidR="00A8721B" w:rsidRDefault="00A8721B" w:rsidP="00A8721B">
      <w:pPr>
        <w:pStyle w:val="Mylniki"/>
      </w:pPr>
      <w:r>
        <w:t xml:space="preserve">Przed </w:t>
      </w:r>
      <w:r w:rsidRPr="00347A8B">
        <w:t>montaż</w:t>
      </w:r>
      <w:r>
        <w:t xml:space="preserve">em </w:t>
      </w:r>
      <w:r w:rsidRPr="00347A8B">
        <w:t xml:space="preserve">wykładzin ściennych </w:t>
      </w:r>
      <w:r>
        <w:t>PVC</w:t>
      </w:r>
      <w:r w:rsidRPr="00347A8B">
        <w:t xml:space="preserve"> </w:t>
      </w:r>
      <w:r w:rsidRPr="00D908BC">
        <w:rPr>
          <w:b/>
          <w:bCs/>
        </w:rPr>
        <w:t xml:space="preserve">narożniki zewnętrzne </w:t>
      </w:r>
      <w:r>
        <w:t xml:space="preserve">należy </w:t>
      </w:r>
      <w:r w:rsidRPr="00347A8B">
        <w:t xml:space="preserve">obrobić listwami półokrągłymi </w:t>
      </w:r>
      <w:r>
        <w:t xml:space="preserve">12mm </w:t>
      </w:r>
      <w:r w:rsidRPr="00347A8B">
        <w:t xml:space="preserve">do łagodnego wywinięcia i ułożenia wykładzin ściennych. </w:t>
      </w:r>
    </w:p>
    <w:p w14:paraId="100EB9FE" w14:textId="77777777" w:rsidR="00A8721B" w:rsidRDefault="00A8721B" w:rsidP="00A8721B">
      <w:pPr>
        <w:pStyle w:val="Mylniki"/>
        <w:numPr>
          <w:ilvl w:val="0"/>
          <w:numId w:val="0"/>
        </w:numPr>
        <w:ind w:left="357"/>
      </w:pPr>
      <w:r>
        <w:rPr>
          <w:noProof/>
          <w:lang w:eastAsia="pl-PL"/>
        </w:rPr>
        <w:drawing>
          <wp:inline distT="0" distB="0" distL="0" distR="0" wp14:anchorId="38EE79D6" wp14:editId="2FC4CB9A">
            <wp:extent cx="1805776" cy="1626577"/>
            <wp:effectExtent l="0" t="0" r="0" b="0"/>
            <wp:docPr id="800443847" name="Obraz 1" descr="Obraz zawierający Materiały biurow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443847" name="Obraz 1" descr="Obraz zawierający Materiały biurowe&#10;&#10;Opis wygenerowany automatycznie"/>
                    <pic:cNvPicPr/>
                  </pic:nvPicPr>
                  <pic:blipFill>
                    <a:blip r:embed="rId19"/>
                    <a:stretch>
                      <a:fillRect/>
                    </a:stretch>
                  </pic:blipFill>
                  <pic:spPr>
                    <a:xfrm>
                      <a:off x="0" y="0"/>
                      <a:ext cx="1808933" cy="1629421"/>
                    </a:xfrm>
                    <a:prstGeom prst="rect">
                      <a:avLst/>
                    </a:prstGeom>
                  </pic:spPr>
                </pic:pic>
              </a:graphicData>
            </a:graphic>
          </wp:inline>
        </w:drawing>
      </w:r>
    </w:p>
    <w:p w14:paraId="2001F8FA" w14:textId="14676763" w:rsidR="00A8721B" w:rsidRDefault="00A8721B" w:rsidP="00A8721B">
      <w:pPr>
        <w:pStyle w:val="Mylniki"/>
        <w:numPr>
          <w:ilvl w:val="0"/>
          <w:numId w:val="0"/>
        </w:numPr>
        <w:ind w:left="357"/>
      </w:pPr>
      <w:r w:rsidRPr="00347A8B">
        <w:t xml:space="preserve">Uwaga, starać się </w:t>
      </w:r>
      <w:r w:rsidRPr="003C1528">
        <w:rPr>
          <w:b/>
          <w:bCs/>
        </w:rPr>
        <w:t>nie</w:t>
      </w:r>
      <w:r w:rsidRPr="00347A8B">
        <w:t xml:space="preserve"> przerywać i </w:t>
      </w:r>
      <w:r w:rsidRPr="003C1528">
        <w:rPr>
          <w:b/>
          <w:bCs/>
        </w:rPr>
        <w:t>nie</w:t>
      </w:r>
      <w:r w:rsidRPr="00347A8B">
        <w:t xml:space="preserve"> „łamać” wykładziny w miejscach mokrych</w:t>
      </w:r>
      <w:r>
        <w:t xml:space="preserve"> w łazienkach</w:t>
      </w:r>
      <w:r w:rsidR="00466280">
        <w:t xml:space="preserve">, nie wykonywać pionowych łączeń wykładziny w strefach mokrych np. w przestrzeni natrysku </w:t>
      </w:r>
    </w:p>
    <w:p w14:paraId="06B94F0A" w14:textId="11A230E3" w:rsidR="00A8721B" w:rsidRDefault="006A7E5F" w:rsidP="00A8721B">
      <w:pPr>
        <w:pStyle w:val="Mylniki"/>
        <w:numPr>
          <w:ilvl w:val="0"/>
          <w:numId w:val="0"/>
        </w:numPr>
        <w:ind w:left="357"/>
      </w:pPr>
      <w:r>
        <w:rPr>
          <w:noProof/>
        </w:rPr>
        <w:lastRenderedPageBreak/>
        <w:drawing>
          <wp:inline distT="0" distB="0" distL="0" distR="0" wp14:anchorId="163A24CC" wp14:editId="49AC3D6D">
            <wp:extent cx="5760720" cy="2880360"/>
            <wp:effectExtent l="0" t="0" r="0" b="0"/>
            <wp:docPr id="391676354" name="Obraz 3" descr="Obraz zawierający tekst, diagram, linia, map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676354" name="Obraz 3" descr="Obraz zawierający tekst, diagram, linia, mapa&#10;&#10;Zawartość wygenerowana przez AI może być niepoprawna."/>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720" cy="2880360"/>
                    </a:xfrm>
                    <a:prstGeom prst="rect">
                      <a:avLst/>
                    </a:prstGeom>
                  </pic:spPr>
                </pic:pic>
              </a:graphicData>
            </a:graphic>
          </wp:inline>
        </w:drawing>
      </w:r>
    </w:p>
    <w:p w14:paraId="29CEF396" w14:textId="77777777" w:rsidR="00D908BC" w:rsidRDefault="00D908BC" w:rsidP="00A8721B">
      <w:pPr>
        <w:pStyle w:val="Mylniki"/>
        <w:numPr>
          <w:ilvl w:val="0"/>
          <w:numId w:val="0"/>
        </w:numPr>
        <w:ind w:left="357"/>
      </w:pPr>
    </w:p>
    <w:p w14:paraId="0E19D94D" w14:textId="3FD3CEF5" w:rsidR="00A8721B" w:rsidRDefault="00A8721B" w:rsidP="00A8721B">
      <w:pPr>
        <w:pStyle w:val="Mylniki"/>
      </w:pPr>
      <w:r w:rsidRPr="00347A8B">
        <w:t>Należy naprawić wszelkie uszkodzenia</w:t>
      </w:r>
      <w:r>
        <w:t xml:space="preserve">, </w:t>
      </w:r>
      <w:r w:rsidRPr="00347A8B">
        <w:t>zarysowania</w:t>
      </w:r>
      <w:r>
        <w:t xml:space="preserve"> i</w:t>
      </w:r>
      <w:r w:rsidRPr="00347A8B">
        <w:t xml:space="preserve"> pęknięcia </w:t>
      </w:r>
      <w:r>
        <w:t>w powierzchniach ścian wewnętrznych</w:t>
      </w:r>
      <w:r w:rsidR="00BB2FFF">
        <w:t xml:space="preserve"> (po odsłonięciu ścian po skuciu tynków)</w:t>
      </w:r>
      <w:r>
        <w:t xml:space="preserve"> </w:t>
      </w:r>
    </w:p>
    <w:p w14:paraId="10B207F6" w14:textId="70BDEA6F" w:rsidR="00A8721B" w:rsidRPr="00347A8B" w:rsidRDefault="00A8721B" w:rsidP="00A8721B">
      <w:pPr>
        <w:pStyle w:val="Mylniki"/>
      </w:pPr>
      <w:r w:rsidRPr="00347A8B">
        <w:t xml:space="preserve">W przypadku </w:t>
      </w:r>
      <w:r>
        <w:t>zinwentaryzowanych</w:t>
      </w:r>
      <w:r w:rsidRPr="00347A8B">
        <w:t xml:space="preserve"> nierówności posadzkowych, </w:t>
      </w:r>
      <w:r>
        <w:t xml:space="preserve">należy </w:t>
      </w:r>
      <w:r w:rsidRPr="00347A8B">
        <w:t>wykona</w:t>
      </w:r>
      <w:r>
        <w:t>ć</w:t>
      </w:r>
      <w:r w:rsidRPr="00347A8B">
        <w:t xml:space="preserve"> wylewki samopoziomuj</w:t>
      </w:r>
      <w:r w:rsidRPr="00347A8B">
        <w:rPr>
          <w:rFonts w:hint="eastAsia"/>
        </w:rPr>
        <w:t>ą</w:t>
      </w:r>
      <w:r w:rsidRPr="00347A8B">
        <w:t>ce</w:t>
      </w:r>
      <w:r w:rsidR="008002B5">
        <w:t xml:space="preserve"> </w:t>
      </w:r>
      <w:r w:rsidRPr="00347A8B">
        <w:t>na posadzce</w:t>
      </w:r>
      <w:r>
        <w:t>,</w:t>
      </w:r>
      <w:r w:rsidRPr="00347A8B">
        <w:t xml:space="preserve"> pod montaż wykładzin PCV </w:t>
      </w:r>
      <w:r>
        <w:t>posadzkowych</w:t>
      </w:r>
    </w:p>
    <w:p w14:paraId="18E8298F" w14:textId="0BFF978A" w:rsidR="00A8721B" w:rsidRPr="00347A8B" w:rsidRDefault="00A8721B" w:rsidP="00A8721B">
      <w:pPr>
        <w:pStyle w:val="Mylniki"/>
      </w:pPr>
      <w:r w:rsidRPr="00347A8B">
        <w:t xml:space="preserve">Wykonanie nowych sufitów podwieszanych wraz z </w:t>
      </w:r>
      <w:r>
        <w:t>„</w:t>
      </w:r>
      <w:r w:rsidRPr="00347A8B">
        <w:t>akrylowaniem</w:t>
      </w:r>
      <w:r>
        <w:t>”</w:t>
      </w:r>
      <w:r w:rsidRPr="00347A8B">
        <w:t xml:space="preserve"> obrysów</w:t>
      </w:r>
    </w:p>
    <w:p w14:paraId="348CDB8B" w14:textId="2F1D3C3B" w:rsidR="0085670E" w:rsidRDefault="00A8721B" w:rsidP="00A8721B">
      <w:pPr>
        <w:pStyle w:val="Mylniki"/>
      </w:pPr>
      <w:r w:rsidRPr="00347A8B">
        <w:t>Wykonanie nowych wykładzin posadzkowych PVC i ściennych</w:t>
      </w:r>
    </w:p>
    <w:p w14:paraId="1D8F077A" w14:textId="48083A7F" w:rsidR="00A8721B" w:rsidRDefault="0085670E" w:rsidP="00A8721B">
      <w:pPr>
        <w:pStyle w:val="Mylniki"/>
      </w:pPr>
      <w:r>
        <w:t>M</w:t>
      </w:r>
      <w:r w:rsidR="00A8721B">
        <w:t xml:space="preserve">ontaż narożników ochronnych zewnętrznych PVC 50x50 </w:t>
      </w:r>
      <w:r w:rsidR="00BB2FFF">
        <w:t xml:space="preserve">zgodnie z częścią rysunkową </w:t>
      </w:r>
    </w:p>
    <w:p w14:paraId="131E9376" w14:textId="726F1FA5" w:rsidR="00A8721B" w:rsidRPr="004F3A26" w:rsidRDefault="00A8721B" w:rsidP="004F3A26">
      <w:pPr>
        <w:pStyle w:val="Mylniki"/>
      </w:pPr>
      <w:r w:rsidRPr="00AC72FB">
        <w:t>M</w:t>
      </w:r>
      <w:r w:rsidR="004F3A26">
        <w:t>odernizacja</w:t>
      </w:r>
      <w:r w:rsidRPr="00AC72FB">
        <w:t xml:space="preserve"> instalacji </w:t>
      </w:r>
      <w:r w:rsidR="00EC6A77" w:rsidRPr="004F3A26">
        <w:t>elektrycznych</w:t>
      </w:r>
      <w:r w:rsidR="004F3A26" w:rsidRPr="004F3A26">
        <w:t xml:space="preserve"> -  instalację prowadzić podtynkowo, w strefie nad sufitowej instalację elektryczną prowadzić w nowo ułożonych korytach </w:t>
      </w:r>
    </w:p>
    <w:p w14:paraId="170BDBEE" w14:textId="1583C2BF" w:rsidR="00A8721B" w:rsidRPr="004F3A26" w:rsidRDefault="0085670E" w:rsidP="004F3A26">
      <w:pPr>
        <w:pStyle w:val="Mylniki"/>
      </w:pPr>
      <w:r>
        <w:t>Wykonanie</w:t>
      </w:r>
      <w:r w:rsidR="00A8721B" w:rsidRPr="004F3A26">
        <w:t xml:space="preserve"> instalacji przyzywowej w </w:t>
      </w:r>
      <w:r>
        <w:t xml:space="preserve">obrębie toalety dla osób niepełnosprawnych </w:t>
      </w:r>
    </w:p>
    <w:p w14:paraId="5919A8CA" w14:textId="20A1EBE2" w:rsidR="00071643" w:rsidRDefault="00071643" w:rsidP="00071643">
      <w:pPr>
        <w:pStyle w:val="Mylniki"/>
        <w:rPr>
          <w:szCs w:val="24"/>
        </w:rPr>
      </w:pPr>
      <w:r>
        <w:rPr>
          <w:szCs w:val="24"/>
        </w:rPr>
        <w:t>Projektuje się do wykonania nową instalacje SSP, w obrębie jedynie zakresu opracowania, z montażem nowej centrali SSP firmy Siemens na parterze budynku</w:t>
      </w:r>
      <w:r w:rsidRPr="00304A65">
        <w:rPr>
          <w:szCs w:val="24"/>
        </w:rPr>
        <w:t xml:space="preserve"> na "plecach" głównej klatki schodowej, lokalizacja uzgodniona z inspektorem ppoż. działającym z ramienia Inwestora.</w:t>
      </w:r>
    </w:p>
    <w:tbl>
      <w:tblPr>
        <w:tblStyle w:val="Tabela-Siatka"/>
        <w:tblW w:w="0" w:type="auto"/>
        <w:tblInd w:w="357" w:type="dxa"/>
        <w:tblLook w:val="04A0" w:firstRow="1" w:lastRow="0" w:firstColumn="1" w:lastColumn="0" w:noHBand="0" w:noVBand="1"/>
      </w:tblPr>
      <w:tblGrid>
        <w:gridCol w:w="4444"/>
        <w:gridCol w:w="4487"/>
      </w:tblGrid>
      <w:tr w:rsidR="00057DC9" w14:paraId="6DC20936" w14:textId="77777777" w:rsidTr="00057DC9">
        <w:tc>
          <w:tcPr>
            <w:tcW w:w="4606" w:type="dxa"/>
          </w:tcPr>
          <w:p w14:paraId="6727D0F5" w14:textId="4A1B5EA3" w:rsidR="00057DC9" w:rsidRDefault="00057DC9" w:rsidP="00071643">
            <w:pPr>
              <w:pStyle w:val="Mylniki"/>
              <w:numPr>
                <w:ilvl w:val="0"/>
                <w:numId w:val="0"/>
              </w:numPr>
              <w:rPr>
                <w:szCs w:val="24"/>
              </w:rPr>
            </w:pPr>
            <w:r>
              <w:rPr>
                <w:noProof/>
                <w:szCs w:val="24"/>
              </w:rPr>
              <w:lastRenderedPageBreak/>
              <w:drawing>
                <wp:inline distT="0" distB="0" distL="0" distR="0" wp14:anchorId="170A68DC" wp14:editId="43F5D9AB">
                  <wp:extent cx="1440000" cy="3197362"/>
                  <wp:effectExtent l="0" t="0" r="0" b="0"/>
                  <wp:docPr id="1892640003" name="Obraz 4" descr="Obraz zawierający tekst, ściana, w pomieszczeniu, sztu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40003" name="Obraz 4" descr="Obraz zawierający tekst, ściana, w pomieszczeniu, sztuka&#10;&#10;Zawartość wygenerowana przez AI może być niepoprawna."/>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40000" cy="3197362"/>
                          </a:xfrm>
                          <a:prstGeom prst="rect">
                            <a:avLst/>
                          </a:prstGeom>
                        </pic:spPr>
                      </pic:pic>
                    </a:graphicData>
                  </a:graphic>
                </wp:inline>
              </w:drawing>
            </w:r>
          </w:p>
        </w:tc>
        <w:tc>
          <w:tcPr>
            <w:tcW w:w="4606" w:type="dxa"/>
          </w:tcPr>
          <w:p w14:paraId="7D883765" w14:textId="2E1B6885" w:rsidR="00057DC9" w:rsidRDefault="00057DC9" w:rsidP="00071643">
            <w:pPr>
              <w:pStyle w:val="Mylniki"/>
              <w:numPr>
                <w:ilvl w:val="0"/>
                <w:numId w:val="0"/>
              </w:numPr>
              <w:rPr>
                <w:szCs w:val="24"/>
              </w:rPr>
            </w:pPr>
            <w:r>
              <w:rPr>
                <w:noProof/>
              </w:rPr>
              <w:drawing>
                <wp:inline distT="0" distB="0" distL="0" distR="0" wp14:anchorId="6C85787A" wp14:editId="5A4FDA8A">
                  <wp:extent cx="1800000" cy="3174419"/>
                  <wp:effectExtent l="0" t="0" r="0" b="0"/>
                  <wp:docPr id="153126236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262361" name=""/>
                          <pic:cNvPicPr/>
                        </pic:nvPicPr>
                        <pic:blipFill>
                          <a:blip r:embed="rId22"/>
                          <a:stretch>
                            <a:fillRect/>
                          </a:stretch>
                        </pic:blipFill>
                        <pic:spPr>
                          <a:xfrm>
                            <a:off x="0" y="0"/>
                            <a:ext cx="1800000" cy="3174419"/>
                          </a:xfrm>
                          <a:prstGeom prst="rect">
                            <a:avLst/>
                          </a:prstGeom>
                        </pic:spPr>
                      </pic:pic>
                    </a:graphicData>
                  </a:graphic>
                </wp:inline>
              </w:drawing>
            </w:r>
          </w:p>
        </w:tc>
      </w:tr>
    </w:tbl>
    <w:p w14:paraId="486D3D67" w14:textId="4E7C14B7" w:rsidR="00071643" w:rsidRPr="00304A65" w:rsidRDefault="00071643" w:rsidP="00071643">
      <w:pPr>
        <w:pStyle w:val="Mylniki"/>
        <w:numPr>
          <w:ilvl w:val="0"/>
          <w:numId w:val="0"/>
        </w:numPr>
        <w:ind w:left="357"/>
        <w:rPr>
          <w:szCs w:val="24"/>
        </w:rPr>
      </w:pPr>
    </w:p>
    <w:p w14:paraId="21D9611A" w14:textId="77777777" w:rsidR="00071643" w:rsidRDefault="00071643" w:rsidP="00071643">
      <w:pPr>
        <w:pStyle w:val="Mylniki"/>
        <w:numPr>
          <w:ilvl w:val="0"/>
          <w:numId w:val="0"/>
        </w:numPr>
        <w:ind w:left="357"/>
        <w:rPr>
          <w:szCs w:val="24"/>
        </w:rPr>
      </w:pPr>
    </w:p>
    <w:p w14:paraId="2B6EDD44" w14:textId="77777777" w:rsidR="00071643" w:rsidRPr="007C3929" w:rsidRDefault="00071643" w:rsidP="00071643">
      <w:pPr>
        <w:pStyle w:val="Mylniki"/>
        <w:numPr>
          <w:ilvl w:val="0"/>
          <w:numId w:val="0"/>
        </w:numPr>
        <w:ind w:left="357"/>
        <w:rPr>
          <w:szCs w:val="24"/>
        </w:rPr>
      </w:pPr>
      <w:r>
        <w:rPr>
          <w:szCs w:val="24"/>
        </w:rPr>
        <w:t>Centrala SSP przystosowana docelowo pod obsługę całego budynku – docelowy podział na 5 obwodów – obwód piwnicy, 2 obwody parter, 2 obwody 1 piętro (pierwszy obwód 1 piętra zostanie wykonany w ramach niniejszej inwestycji)</w:t>
      </w:r>
    </w:p>
    <w:p w14:paraId="442A9C9B" w14:textId="77777777" w:rsidR="004F3A26" w:rsidRPr="004F3A26" w:rsidRDefault="004F3A26" w:rsidP="004F3A26">
      <w:pPr>
        <w:pStyle w:val="Mylniki"/>
      </w:pPr>
      <w:r w:rsidRPr="004F3A26">
        <w:t>Modernizacja instalacji kontroli dostępu</w:t>
      </w:r>
    </w:p>
    <w:p w14:paraId="368B276D" w14:textId="663D4372" w:rsidR="0085670E" w:rsidRPr="004F3A26" w:rsidRDefault="0085670E" w:rsidP="004F3A26">
      <w:pPr>
        <w:pStyle w:val="Mylniki"/>
      </w:pPr>
      <w:r w:rsidRPr="00AC72FB">
        <w:t>M</w:t>
      </w:r>
      <w:r>
        <w:t>odernizacja</w:t>
      </w:r>
      <w:r w:rsidRPr="00AC72FB">
        <w:t xml:space="preserve"> instalacji sanitarnych</w:t>
      </w:r>
      <w:r>
        <w:t>, wykonanie nowej instalacji wentylacji i klimatyzacji</w:t>
      </w:r>
    </w:p>
    <w:p w14:paraId="6E95A173" w14:textId="77777777" w:rsidR="00EC6A77" w:rsidRDefault="00EC6A77" w:rsidP="00EC6A77">
      <w:pPr>
        <w:pStyle w:val="Mylniki"/>
        <w:numPr>
          <w:ilvl w:val="0"/>
          <w:numId w:val="0"/>
        </w:numPr>
        <w:ind w:left="357"/>
      </w:pPr>
    </w:p>
    <w:p w14:paraId="7D5FBBD3" w14:textId="77777777" w:rsidR="00A8721B" w:rsidRPr="00347A8B" w:rsidRDefault="00A8721B" w:rsidP="00A8721B">
      <w:pPr>
        <w:pStyle w:val="Mylniki"/>
      </w:pPr>
      <w:r w:rsidRPr="00347A8B">
        <w:t>Prace wykończeniowe – malowanie pomieszczeń</w:t>
      </w:r>
      <w:r>
        <w:t>, obróbka narożników akrylem i sylikonem</w:t>
      </w:r>
    </w:p>
    <w:p w14:paraId="5CB58204" w14:textId="77777777" w:rsidR="00A8721B" w:rsidRPr="00347A8B" w:rsidRDefault="00A8721B" w:rsidP="00A8721B">
      <w:pPr>
        <w:pStyle w:val="Mylniki"/>
      </w:pPr>
      <w:r w:rsidRPr="00347A8B">
        <w:t xml:space="preserve">Prace wykończeniowe/naprawcze </w:t>
      </w:r>
    </w:p>
    <w:p w14:paraId="3A49B0BD" w14:textId="7A33D5FF" w:rsidR="00A8721B" w:rsidRDefault="00A8721B" w:rsidP="00A8721B">
      <w:pPr>
        <w:pStyle w:val="Mylniki"/>
      </w:pPr>
      <w:r>
        <w:t xml:space="preserve">Dostawa </w:t>
      </w:r>
      <w:r w:rsidRPr="00347A8B">
        <w:t xml:space="preserve">mebli </w:t>
      </w:r>
      <w:r>
        <w:t>i wyposażenia</w:t>
      </w:r>
      <w:r w:rsidR="00466280">
        <w:t xml:space="preserve"> zgodnie z opisem wyposażenia</w:t>
      </w:r>
    </w:p>
    <w:p w14:paraId="380E21F8" w14:textId="1B30D8F0" w:rsidR="00A8721B" w:rsidRPr="00347A8B" w:rsidRDefault="00A8721B" w:rsidP="00A8721B">
      <w:pPr>
        <w:pStyle w:val="Mylniki"/>
      </w:pPr>
      <w:r>
        <w:t>Montaż rolet wewnętrznych zacieniających w wymienianych oknach</w:t>
      </w:r>
      <w:r w:rsidR="00AD31D4">
        <w:t xml:space="preserve">, osobno na każdą kwaterę </w:t>
      </w:r>
    </w:p>
    <w:p w14:paraId="113A02BC" w14:textId="704E492D" w:rsidR="00A8721B" w:rsidRDefault="00A8721B" w:rsidP="00A8721B">
      <w:pPr>
        <w:pStyle w:val="Mylniki"/>
      </w:pPr>
      <w:r w:rsidRPr="00347A8B">
        <w:t>Montaż oznakowania p.poż.</w:t>
      </w:r>
      <w:r>
        <w:t xml:space="preserve"> i identyf</w:t>
      </w:r>
      <w:r w:rsidR="00AD31D4">
        <w:t>i</w:t>
      </w:r>
      <w:r>
        <w:t xml:space="preserve">kacji graficznej pomieszczeń </w:t>
      </w:r>
    </w:p>
    <w:p w14:paraId="79879F64" w14:textId="77777777" w:rsidR="00A8721B" w:rsidRDefault="00A8721B" w:rsidP="00A8721B">
      <w:pPr>
        <w:pStyle w:val="Mylniki"/>
        <w:numPr>
          <w:ilvl w:val="0"/>
          <w:numId w:val="0"/>
        </w:numPr>
        <w:ind w:left="357" w:hanging="357"/>
      </w:pPr>
    </w:p>
    <w:p w14:paraId="3A606F36" w14:textId="77777777" w:rsidR="007213AD" w:rsidRDefault="007213AD" w:rsidP="007213AD">
      <w:pPr>
        <w:pStyle w:val="Mylniki"/>
      </w:pPr>
      <w:r w:rsidRPr="00057DC9">
        <w:t xml:space="preserve">Montaż </w:t>
      </w:r>
      <w:r>
        <w:t xml:space="preserve">pasów </w:t>
      </w:r>
      <w:r w:rsidRPr="00057DC9">
        <w:t>ostrzegawczych na posadzce przed drzwiami wejściowymi do kluczowych pomieszczeń</w:t>
      </w:r>
    </w:p>
    <w:p w14:paraId="20973985" w14:textId="77777777" w:rsidR="007213AD" w:rsidRDefault="007213AD" w:rsidP="007213AD">
      <w:pPr>
        <w:pStyle w:val="Mylniki"/>
        <w:numPr>
          <w:ilvl w:val="0"/>
          <w:numId w:val="0"/>
        </w:numPr>
        <w:ind w:left="357"/>
      </w:pPr>
      <w:r>
        <w:rPr>
          <w:rFonts w:ascii="Calibri" w:hAnsi="Calibri" w:cs="Calibri"/>
          <w:noProof/>
          <w:lang w:eastAsia="pl-PL"/>
        </w:rPr>
        <w:drawing>
          <wp:inline distT="0" distB="0" distL="0" distR="0" wp14:anchorId="6486610E" wp14:editId="124649B4">
            <wp:extent cx="2520000" cy="1198511"/>
            <wp:effectExtent l="0" t="0" r="0" b="0"/>
            <wp:docPr id="325538183" name="Obraz 6" descr="Obraz zawierający wzór, czerwony, materiał,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22407" name="Obraz 6" descr="Obraz zawierający wzór, czerwony, materiał, design&#10;&#10;Opis wygenerowany automatycznie"/>
                    <pic:cNvPicPr/>
                  </pic:nvPicPr>
                  <pic:blipFill rotWithShape="1">
                    <a:blip r:embed="rId23" cstate="print">
                      <a:extLst>
                        <a:ext uri="{28A0092B-C50C-407E-A947-70E740481C1C}">
                          <a14:useLocalDpi xmlns:a14="http://schemas.microsoft.com/office/drawing/2010/main" val="0"/>
                        </a:ext>
                      </a:extLst>
                    </a:blip>
                    <a:srcRect l="60020" b="41346"/>
                    <a:stretch/>
                  </pic:blipFill>
                  <pic:spPr bwMode="auto">
                    <a:xfrm>
                      <a:off x="0" y="0"/>
                      <a:ext cx="2520000" cy="1198511"/>
                    </a:xfrm>
                    <a:prstGeom prst="rect">
                      <a:avLst/>
                    </a:prstGeom>
                    <a:ln>
                      <a:noFill/>
                    </a:ln>
                    <a:extLst>
                      <a:ext uri="{53640926-AAD7-44D8-BBD7-CCE9431645EC}">
                        <a14:shadowObscured xmlns:a14="http://schemas.microsoft.com/office/drawing/2010/main"/>
                      </a:ext>
                    </a:extLst>
                  </pic:spPr>
                </pic:pic>
              </a:graphicData>
            </a:graphic>
          </wp:inline>
        </w:drawing>
      </w:r>
    </w:p>
    <w:p w14:paraId="692D32CD" w14:textId="77777777" w:rsidR="00057DC9" w:rsidRDefault="00057DC9" w:rsidP="00057DC9">
      <w:pPr>
        <w:pStyle w:val="Mylniki"/>
      </w:pPr>
      <w:r>
        <w:t xml:space="preserve">Montaż </w:t>
      </w:r>
      <w:r w:rsidR="00AD31D4" w:rsidRPr="00057DC9">
        <w:t xml:space="preserve">taśm </w:t>
      </w:r>
      <w:r>
        <w:t>koloru żółtego na szkleniu drzwi aluminiowych</w:t>
      </w:r>
    </w:p>
    <w:p w14:paraId="348F508B" w14:textId="77777777" w:rsidR="00057DC9" w:rsidRDefault="00057DC9" w:rsidP="00057DC9">
      <w:pPr>
        <w:pStyle w:val="Mylniki"/>
      </w:pPr>
      <w:r>
        <w:t xml:space="preserve">Montaż tablic informacyjnych i </w:t>
      </w:r>
      <w:r w:rsidR="00AD31D4" w:rsidRPr="00057DC9">
        <w:t>identyfikacji graficznej informującej o przeznaczeniu pomieszczeń budynku</w:t>
      </w:r>
      <w:r w:rsidR="000F25A1" w:rsidRPr="00057DC9">
        <w:t xml:space="preserve"> </w:t>
      </w:r>
    </w:p>
    <w:p w14:paraId="4574F9E5" w14:textId="6A05E8CC" w:rsidR="00AD31D4" w:rsidRDefault="00057DC9" w:rsidP="00057DC9">
      <w:pPr>
        <w:pStyle w:val="Mylniki"/>
      </w:pPr>
      <w:r>
        <w:t xml:space="preserve">Montaż </w:t>
      </w:r>
      <w:r w:rsidR="000F25A1" w:rsidRPr="00057DC9">
        <w:t>linii kierujących</w:t>
      </w:r>
      <w:r>
        <w:t xml:space="preserve"> różnego koloru na posadzce</w:t>
      </w:r>
    </w:p>
    <w:p w14:paraId="25B2683F" w14:textId="53E016D1" w:rsidR="00057DC9" w:rsidRPr="00057DC9" w:rsidRDefault="00057DC9" w:rsidP="00057DC9">
      <w:pPr>
        <w:pStyle w:val="Mylniki"/>
        <w:numPr>
          <w:ilvl w:val="0"/>
          <w:numId w:val="0"/>
        </w:numPr>
        <w:ind w:left="357"/>
      </w:pPr>
      <w:r>
        <w:rPr>
          <w:noProof/>
        </w:rPr>
        <w:lastRenderedPageBreak/>
        <w:drawing>
          <wp:inline distT="0" distB="0" distL="0" distR="0" wp14:anchorId="56D83E38" wp14:editId="44E00313">
            <wp:extent cx="1800000" cy="2513924"/>
            <wp:effectExtent l="0" t="0" r="0" b="0"/>
            <wp:docPr id="908566543" name="Obraz 1" descr="Obraz zawierający ściana, w pomieszczeniu, aranżacja wnętrz, sztu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566543" name="Obraz 1" descr="Obraz zawierający ściana, w pomieszczeniu, aranżacja wnętrz, sztuka&#10;&#10;Zawartość wygenerowana przez AI może być niepoprawna."/>
                    <pic:cNvPicPr/>
                  </pic:nvPicPr>
                  <pic:blipFill>
                    <a:blip r:embed="rId24"/>
                    <a:stretch>
                      <a:fillRect/>
                    </a:stretch>
                  </pic:blipFill>
                  <pic:spPr>
                    <a:xfrm>
                      <a:off x="0" y="0"/>
                      <a:ext cx="1800000" cy="2513924"/>
                    </a:xfrm>
                    <a:prstGeom prst="rect">
                      <a:avLst/>
                    </a:prstGeom>
                  </pic:spPr>
                </pic:pic>
              </a:graphicData>
            </a:graphic>
          </wp:inline>
        </w:drawing>
      </w:r>
    </w:p>
    <w:p w14:paraId="0AFC88F6" w14:textId="43EDE07C" w:rsidR="00057DC9" w:rsidRDefault="00AD31D4" w:rsidP="008D623C">
      <w:pPr>
        <w:pStyle w:val="Mylniki"/>
        <w:numPr>
          <w:ilvl w:val="0"/>
          <w:numId w:val="0"/>
        </w:numPr>
        <w:ind w:left="357"/>
      </w:pPr>
      <w:bookmarkStart w:id="0" w:name="_Hlk189841732"/>
      <w:r w:rsidRPr="00057DC9">
        <w:t xml:space="preserve">Montaż </w:t>
      </w:r>
      <w:r w:rsidR="00057DC9">
        <w:t xml:space="preserve">tablic z planami </w:t>
      </w:r>
      <w:r w:rsidR="00057DC9" w:rsidRPr="00057DC9">
        <w:t>tyflograficzny</w:t>
      </w:r>
      <w:r w:rsidR="00057DC9">
        <w:t>mi</w:t>
      </w:r>
      <w:r w:rsidR="00057DC9" w:rsidRPr="00057DC9">
        <w:t xml:space="preserve"> </w:t>
      </w:r>
      <w:r w:rsidR="00057DC9">
        <w:t xml:space="preserve">przy wejściu na parterze, oraz w obrębie rejestracji na piętrze 1, ze schematem CWBK i </w:t>
      </w:r>
      <w:r w:rsidRPr="00057DC9">
        <w:t xml:space="preserve"> oznaczeniem „tu jesteś”</w:t>
      </w:r>
      <w:r w:rsidR="00057DC9">
        <w:t>, P</w:t>
      </w:r>
      <w:r w:rsidRPr="00057DC9">
        <w:t>lanu tyflograficzn</w:t>
      </w:r>
      <w:r w:rsidR="00057DC9">
        <w:t xml:space="preserve">y powinien obejmować rzut </w:t>
      </w:r>
      <w:r w:rsidRPr="00057DC9">
        <w:t xml:space="preserve"> całego </w:t>
      </w:r>
      <w:r w:rsidR="00057DC9">
        <w:t xml:space="preserve">CWBK </w:t>
      </w:r>
      <w:r w:rsidRPr="00057DC9">
        <w:t xml:space="preserve">z opisem </w:t>
      </w:r>
      <w:r w:rsidR="000F25A1" w:rsidRPr="00057DC9">
        <w:t xml:space="preserve">rozmieszczenia funkcji </w:t>
      </w:r>
      <w:r w:rsidR="00057DC9">
        <w:t>pomieszczeń</w:t>
      </w:r>
    </w:p>
    <w:p w14:paraId="16630F4F" w14:textId="718B605B" w:rsidR="00466280" w:rsidRDefault="00466280" w:rsidP="008D623C">
      <w:pPr>
        <w:pStyle w:val="Mylniki"/>
        <w:numPr>
          <w:ilvl w:val="0"/>
          <w:numId w:val="0"/>
        </w:numPr>
        <w:ind w:left="357"/>
      </w:pPr>
      <w:r>
        <w:rPr>
          <w:noProof/>
        </w:rPr>
        <w:drawing>
          <wp:inline distT="0" distB="0" distL="0" distR="0" wp14:anchorId="7FF72622" wp14:editId="477EF23E">
            <wp:extent cx="2880000" cy="2477460"/>
            <wp:effectExtent l="0" t="0" r="0" b="0"/>
            <wp:docPr id="2078210832" name="Obraz 1" descr="Obraz zawierający tekst, menu, krzyżów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463266" name="Obraz 1" descr="Obraz zawierający tekst, menu, krzyżówka&#10;&#10;Zawartość wygenerowana przez sztuczną inteligencję może być niepoprawna."/>
                    <pic:cNvPicPr/>
                  </pic:nvPicPr>
                  <pic:blipFill>
                    <a:blip r:embed="rId25"/>
                    <a:stretch>
                      <a:fillRect/>
                    </a:stretch>
                  </pic:blipFill>
                  <pic:spPr>
                    <a:xfrm>
                      <a:off x="0" y="0"/>
                      <a:ext cx="2880000" cy="2477460"/>
                    </a:xfrm>
                    <a:prstGeom prst="rect">
                      <a:avLst/>
                    </a:prstGeom>
                  </pic:spPr>
                </pic:pic>
              </a:graphicData>
            </a:graphic>
          </wp:inline>
        </w:drawing>
      </w:r>
    </w:p>
    <w:p w14:paraId="1C429D2D" w14:textId="08D43C4F" w:rsidR="00466280" w:rsidRDefault="00466280" w:rsidP="000F25A1">
      <w:pPr>
        <w:pStyle w:val="Mylniki"/>
      </w:pPr>
      <w:r>
        <w:t>Montaż informatorów (drogowskazów) pod sufitowych</w:t>
      </w:r>
    </w:p>
    <w:p w14:paraId="39BE3E04" w14:textId="7C8E4867" w:rsidR="000F25A1" w:rsidRDefault="000F25A1" w:rsidP="000F25A1">
      <w:pPr>
        <w:pStyle w:val="Mylniki"/>
      </w:pPr>
      <w:r>
        <w:t>Montaż tabliczek z numeracją i identyfikacją pomieszczeń wewnątrz oddziału w obrębie korytarza ogólnodostępnego</w:t>
      </w:r>
    </w:p>
    <w:bookmarkEnd w:id="0"/>
    <w:p w14:paraId="23864B8C" w14:textId="42B794EC" w:rsidR="00DD0487" w:rsidRDefault="00DD0487" w:rsidP="00A8721B">
      <w:pPr>
        <w:pStyle w:val="Mylniki"/>
      </w:pPr>
      <w:r>
        <w:t xml:space="preserve">Wymiana </w:t>
      </w:r>
      <w:r w:rsidR="00057DC9">
        <w:t xml:space="preserve">hydrantu na jednostkę z dłuższym wężem min 30m oraz wymiana skrzynki na model z kieszenią dla gaśnicy  </w:t>
      </w:r>
      <w:r w:rsidR="00466280">
        <w:t xml:space="preserve"> </w:t>
      </w:r>
    </w:p>
    <w:p w14:paraId="7C817FC4" w14:textId="29820DFC" w:rsidR="00A8721B" w:rsidRDefault="00A8721B" w:rsidP="00A8721B">
      <w:r>
        <w:t>Instalacje elektryczne</w:t>
      </w:r>
      <w:r w:rsidR="00EC1354">
        <w:t>, szczegóły w branży IE</w:t>
      </w:r>
      <w:r>
        <w:t>:</w:t>
      </w:r>
    </w:p>
    <w:p w14:paraId="303B7519" w14:textId="221ED996" w:rsidR="00057DC9" w:rsidRDefault="00057DC9" w:rsidP="00A8721B">
      <w:pPr>
        <w:pStyle w:val="Mylniki"/>
      </w:pPr>
      <w:r>
        <w:t>Wykonanie nowej rozdzielni elektrycznej do obsługi pomieszczeń CWBK w pom. 1/5/5</w:t>
      </w:r>
    </w:p>
    <w:p w14:paraId="0F0F8D80" w14:textId="46511911" w:rsidR="00A8721B" w:rsidRDefault="00A8721B" w:rsidP="00A8721B">
      <w:pPr>
        <w:pStyle w:val="Mylniki"/>
      </w:pPr>
      <w:r>
        <w:t xml:space="preserve">Demontaż istniejących opraw oświetleniowych, wykonanie nowej instalacji głównego oświetlenia w obrębie pomieszczeń w zakresie opracowania i </w:t>
      </w:r>
      <w:r w:rsidRPr="00E50A30">
        <w:t>korytarza</w:t>
      </w:r>
      <w:r w:rsidR="00E50A30" w:rsidRPr="00E50A30">
        <w:t xml:space="preserve">, oprawy z energooszczędnym źródłem światła LED </w:t>
      </w:r>
    </w:p>
    <w:p w14:paraId="5613C0E0" w14:textId="3D698723" w:rsidR="00E50A30" w:rsidRPr="00E50A30" w:rsidRDefault="00E50A30" w:rsidP="00E50A30">
      <w:pPr>
        <w:pStyle w:val="Mylniki"/>
      </w:pPr>
      <w:r w:rsidRPr="00E50A30">
        <w:t>Sterowanie oświetlenie</w:t>
      </w:r>
      <w:r w:rsidR="00F373F8">
        <w:t>m</w:t>
      </w:r>
      <w:r w:rsidRPr="00E50A30">
        <w:t xml:space="preserve"> w poszczególnych typach pomieszczeń</w:t>
      </w:r>
      <w:r w:rsidR="00057DC9">
        <w:t xml:space="preserve"> zgodnie z częścią rysunkową</w:t>
      </w:r>
    </w:p>
    <w:p w14:paraId="3F1F2469" w14:textId="77777777" w:rsidR="00B51D7D" w:rsidRDefault="00B51D7D" w:rsidP="00A8721B">
      <w:pPr>
        <w:pStyle w:val="Mylniki"/>
        <w:numPr>
          <w:ilvl w:val="0"/>
          <w:numId w:val="0"/>
        </w:numPr>
        <w:ind w:left="357"/>
      </w:pPr>
    </w:p>
    <w:p w14:paraId="3AC1D488" w14:textId="1588E0A7" w:rsidR="00A8721B" w:rsidRDefault="00A8721B" w:rsidP="00A8721B">
      <w:pPr>
        <w:pStyle w:val="Mylniki"/>
        <w:numPr>
          <w:ilvl w:val="0"/>
          <w:numId w:val="0"/>
        </w:numPr>
        <w:ind w:left="357"/>
      </w:pPr>
      <w:r>
        <w:t>Gniazda wtykowe</w:t>
      </w:r>
    </w:p>
    <w:p w14:paraId="39034012" w14:textId="77777777" w:rsidR="00A8721B" w:rsidRPr="006278D3" w:rsidRDefault="00A8721B" w:rsidP="00A8721B">
      <w:pPr>
        <w:pStyle w:val="Mylniki"/>
        <w:numPr>
          <w:ilvl w:val="0"/>
          <w:numId w:val="0"/>
        </w:numPr>
        <w:ind w:left="357"/>
      </w:pPr>
    </w:p>
    <w:p w14:paraId="4CBDC423" w14:textId="77777777" w:rsidR="00A8721B" w:rsidRDefault="00A8721B" w:rsidP="00A8721B">
      <w:pPr>
        <w:pStyle w:val="Mylniki"/>
        <w:rPr>
          <w:bCs/>
        </w:rPr>
      </w:pPr>
      <w:r w:rsidRPr="00F96822">
        <w:rPr>
          <w:bCs/>
        </w:rPr>
        <w:lastRenderedPageBreak/>
        <w:t>Montaż instalacji gniazd wtykowych</w:t>
      </w:r>
      <w:r>
        <w:rPr>
          <w:bCs/>
        </w:rPr>
        <w:t xml:space="preserve">, montaż nowego osprzętu </w:t>
      </w:r>
    </w:p>
    <w:p w14:paraId="35DB2210" w14:textId="013A11DB" w:rsidR="00AB4C05" w:rsidRPr="009C6B37" w:rsidRDefault="00F373F8" w:rsidP="00AB4C05">
      <w:pPr>
        <w:pStyle w:val="Mylniki"/>
        <w:rPr>
          <w:bCs/>
        </w:rPr>
      </w:pPr>
      <w:r>
        <w:rPr>
          <w:bCs/>
        </w:rPr>
        <w:t xml:space="preserve">Stanowiska komputerowe (na rysunku biurko z komputerem i fotelem biurowym) - </w:t>
      </w:r>
      <w:r w:rsidRPr="00E40333">
        <w:rPr>
          <w:b/>
          <w:bCs/>
        </w:rPr>
        <w:t xml:space="preserve">należy wykonać zestaw gniazd </w:t>
      </w:r>
      <w:r>
        <w:rPr>
          <w:b/>
          <w:bCs/>
        </w:rPr>
        <w:t xml:space="preserve">komputerowych </w:t>
      </w:r>
      <w:r w:rsidR="00057DC9">
        <w:rPr>
          <w:b/>
          <w:bCs/>
        </w:rPr>
        <w:t>typu PEL, ilość i typologia gniazd zgodnie z częścią rysunkową IE</w:t>
      </w:r>
    </w:p>
    <w:p w14:paraId="3A26A719" w14:textId="77777777" w:rsidR="00A8721B" w:rsidRPr="00F96822" w:rsidRDefault="00A8721B" w:rsidP="00A8721B">
      <w:pPr>
        <w:pStyle w:val="Mylniki"/>
        <w:numPr>
          <w:ilvl w:val="0"/>
          <w:numId w:val="0"/>
        </w:numPr>
        <w:ind w:left="357"/>
        <w:rPr>
          <w:bCs/>
        </w:rPr>
      </w:pPr>
    </w:p>
    <w:p w14:paraId="77E53CBA" w14:textId="77777777" w:rsidR="00A8721B" w:rsidRDefault="00A8721B" w:rsidP="00A8721B">
      <w:pPr>
        <w:pStyle w:val="Mylniki"/>
        <w:numPr>
          <w:ilvl w:val="0"/>
          <w:numId w:val="0"/>
        </w:numPr>
        <w:ind w:left="357"/>
      </w:pPr>
      <w:r>
        <w:t>KD/LAN</w:t>
      </w:r>
    </w:p>
    <w:p w14:paraId="305792D3" w14:textId="77777777" w:rsidR="00A8721B" w:rsidRDefault="00A8721B" w:rsidP="00A8721B">
      <w:pPr>
        <w:pStyle w:val="Mylniki"/>
        <w:numPr>
          <w:ilvl w:val="0"/>
          <w:numId w:val="0"/>
        </w:numPr>
        <w:ind w:left="357"/>
      </w:pPr>
    </w:p>
    <w:p w14:paraId="2AA867D2" w14:textId="77777777" w:rsidR="00F373F8" w:rsidRPr="00422420" w:rsidRDefault="00F373F8" w:rsidP="00F373F8">
      <w:pPr>
        <w:pStyle w:val="Mylniki"/>
        <w:rPr>
          <w:b/>
          <w:bCs/>
        </w:rPr>
      </w:pPr>
      <w:r w:rsidRPr="00422420">
        <w:rPr>
          <w:b/>
          <w:bCs/>
        </w:rPr>
        <w:t xml:space="preserve">Wykonać punkty KD </w:t>
      </w:r>
      <w:r>
        <w:rPr>
          <w:b/>
          <w:bCs/>
        </w:rPr>
        <w:t xml:space="preserve">(Kontroli Dostępu) </w:t>
      </w:r>
      <w:r w:rsidRPr="00422420">
        <w:rPr>
          <w:b/>
          <w:bCs/>
        </w:rPr>
        <w:t>w miejscach oznaczonych na rysunku (symbol KD przy skrzydle drzwiowym)</w:t>
      </w:r>
    </w:p>
    <w:p w14:paraId="3490C6BA" w14:textId="77777777" w:rsidR="00F373F8" w:rsidRPr="00F373F8" w:rsidRDefault="00F373F8" w:rsidP="00AB4C05">
      <w:pPr>
        <w:pStyle w:val="Mylniki"/>
      </w:pPr>
      <w:r w:rsidRPr="00F373F8">
        <w:t>Budynek szpitala wyposażony jest w system kontroli dostępu</w:t>
      </w:r>
      <w:r w:rsidR="00AB4C05">
        <w:t xml:space="preserve">. </w:t>
      </w:r>
      <w:r w:rsidRPr="00AB4C05">
        <w:rPr>
          <w:rFonts w:cs="Arial"/>
        </w:rPr>
        <w:t>Instalacja na przebudowywanej powierzchni będzie rozbudową istniejącego budynkowego systemu kontroli dostępu.</w:t>
      </w:r>
    </w:p>
    <w:p w14:paraId="3124AFE1" w14:textId="4034D80C" w:rsidR="00A8721B" w:rsidRDefault="00A8721B" w:rsidP="00F373F8">
      <w:pPr>
        <w:pStyle w:val="Mylniki"/>
      </w:pPr>
      <w:r w:rsidRPr="00F373F8">
        <w:t>Mo</w:t>
      </w:r>
      <w:r>
        <w:t>ntaż nowej szafy RACKowej</w:t>
      </w:r>
      <w:r w:rsidR="00E97A9F">
        <w:t xml:space="preserve"> </w:t>
      </w:r>
    </w:p>
    <w:p w14:paraId="1CA040F6" w14:textId="77777777" w:rsidR="00F373F8" w:rsidRDefault="00F373F8" w:rsidP="00A8721B">
      <w:pPr>
        <w:pStyle w:val="Mylniki"/>
        <w:numPr>
          <w:ilvl w:val="0"/>
          <w:numId w:val="0"/>
        </w:numPr>
        <w:ind w:left="357"/>
      </w:pPr>
    </w:p>
    <w:p w14:paraId="4AE8EF90" w14:textId="77777777" w:rsidR="00A8721B" w:rsidRDefault="00A8721B" w:rsidP="00A8721B">
      <w:pPr>
        <w:pStyle w:val="Mylniki"/>
        <w:numPr>
          <w:ilvl w:val="0"/>
          <w:numId w:val="0"/>
        </w:numPr>
        <w:ind w:left="357"/>
      </w:pPr>
      <w:r>
        <w:t>CCTV</w:t>
      </w:r>
    </w:p>
    <w:p w14:paraId="653B4B1D" w14:textId="77777777" w:rsidR="00A8721B" w:rsidRDefault="00A8721B" w:rsidP="00A8721B">
      <w:pPr>
        <w:pStyle w:val="Mylniki"/>
        <w:numPr>
          <w:ilvl w:val="0"/>
          <w:numId w:val="0"/>
        </w:numPr>
        <w:ind w:left="357"/>
      </w:pPr>
    </w:p>
    <w:p w14:paraId="2EBD95A4" w14:textId="77777777" w:rsidR="00F373F8" w:rsidRPr="00932E7E" w:rsidRDefault="00F373F8" w:rsidP="00F373F8">
      <w:pPr>
        <w:pStyle w:val="Mylniki"/>
      </w:pPr>
      <w:r w:rsidRPr="00932E7E">
        <w:t>Budynek szpitala wyposażony jest w system monitoringu</w:t>
      </w:r>
      <w:r w:rsidR="001B6335">
        <w:t xml:space="preserve">. </w:t>
      </w:r>
      <w:r w:rsidRPr="00932E7E">
        <w:t>Instalacja na przebudowywanej powierzchni będzie rozbudową istniejącego budynkowego systemu.</w:t>
      </w:r>
    </w:p>
    <w:p w14:paraId="3A2282F4" w14:textId="77777777" w:rsidR="00A8721B" w:rsidRDefault="00A8721B" w:rsidP="00A8721B">
      <w:pPr>
        <w:pStyle w:val="Mylniki"/>
      </w:pPr>
      <w:r>
        <w:t xml:space="preserve">Montaż kamer </w:t>
      </w:r>
      <w:r w:rsidR="00F373F8">
        <w:t>zgodnie z częścią rysunkową, z podglądem na komunikację ogólnodostępną</w:t>
      </w:r>
    </w:p>
    <w:p w14:paraId="5906A454" w14:textId="6CA5D7B7" w:rsidR="00F373F8" w:rsidRPr="00932E7E" w:rsidRDefault="00F373F8" w:rsidP="00F373F8">
      <w:pPr>
        <w:pStyle w:val="Mylniki"/>
      </w:pPr>
      <w:r w:rsidRPr="00932E7E">
        <w:t xml:space="preserve">Rozbudowywany system CCTV należy zintegrować z istniejącym budynkowym systemem. </w:t>
      </w:r>
    </w:p>
    <w:p w14:paraId="153F1E05" w14:textId="77777777" w:rsidR="00A8721B" w:rsidRDefault="00A8721B" w:rsidP="00A8721B">
      <w:pPr>
        <w:pStyle w:val="Mylniki"/>
        <w:numPr>
          <w:ilvl w:val="0"/>
          <w:numId w:val="0"/>
        </w:numPr>
        <w:ind w:left="357"/>
      </w:pPr>
    </w:p>
    <w:p w14:paraId="316F7517" w14:textId="77777777" w:rsidR="00A8721B" w:rsidRDefault="00A8721B" w:rsidP="00A8721B">
      <w:pPr>
        <w:pStyle w:val="Mylniki"/>
        <w:numPr>
          <w:ilvl w:val="0"/>
          <w:numId w:val="0"/>
        </w:numPr>
        <w:ind w:left="357"/>
      </w:pPr>
      <w:r>
        <w:t>Instalacja przyzywowa</w:t>
      </w:r>
      <w:r w:rsidR="00096D98">
        <w:t xml:space="preserve">/przywoławcza </w:t>
      </w:r>
    </w:p>
    <w:p w14:paraId="1BEBD3F1" w14:textId="77777777" w:rsidR="00A8721B" w:rsidRDefault="00A8721B" w:rsidP="00A8721B">
      <w:pPr>
        <w:pStyle w:val="Mylniki"/>
        <w:numPr>
          <w:ilvl w:val="0"/>
          <w:numId w:val="0"/>
        </w:numPr>
        <w:ind w:left="357"/>
      </w:pPr>
    </w:p>
    <w:p w14:paraId="412E7D32" w14:textId="3A2E3E46" w:rsidR="00A8721B" w:rsidRDefault="00A8721B" w:rsidP="00A8721B">
      <w:pPr>
        <w:pStyle w:val="Mylniki"/>
      </w:pPr>
      <w:r>
        <w:t xml:space="preserve">Montaż nowej instalacji przyzywowej w </w:t>
      </w:r>
      <w:r w:rsidR="00ED0F54">
        <w:t>toalety dla osób niepełnosprawnych</w:t>
      </w:r>
    </w:p>
    <w:p w14:paraId="3B217FD4" w14:textId="0A8F19B0" w:rsidR="00A8721B" w:rsidRDefault="00A8721B" w:rsidP="00A8721B">
      <w:pPr>
        <w:pStyle w:val="Mylniki"/>
      </w:pPr>
      <w:r>
        <w:t xml:space="preserve">Montaż terminali multimedialnych lub przycisków kasujących przy drzwiach wejściowych </w:t>
      </w:r>
      <w:r w:rsidR="00ED0F54">
        <w:t>oraz przy ladzie rejestracyjnej</w:t>
      </w:r>
    </w:p>
    <w:p w14:paraId="34D84008" w14:textId="54E5CECB" w:rsidR="00A8721B" w:rsidRPr="00DD6FF0" w:rsidRDefault="00A8721B" w:rsidP="00A8721B">
      <w:pPr>
        <w:rPr>
          <w:b/>
          <w:bCs/>
        </w:rPr>
      </w:pPr>
      <w:r w:rsidRPr="00DD6FF0">
        <w:rPr>
          <w:b/>
          <w:bCs/>
        </w:rPr>
        <w:t>Instalacje sanitarne</w:t>
      </w:r>
      <w:r w:rsidR="00907C15">
        <w:rPr>
          <w:b/>
          <w:bCs/>
        </w:rPr>
        <w:t>, szczegóły w branży IS</w:t>
      </w:r>
      <w:r w:rsidRPr="00DD6FF0">
        <w:rPr>
          <w:b/>
          <w:bCs/>
        </w:rPr>
        <w:t>:</w:t>
      </w:r>
    </w:p>
    <w:p w14:paraId="07ACA40D" w14:textId="706FDD85" w:rsidR="00A8721B" w:rsidRPr="008002B5" w:rsidRDefault="00A8721B" w:rsidP="00A8721B">
      <w:pPr>
        <w:pStyle w:val="Mylniki"/>
        <w:numPr>
          <w:ilvl w:val="0"/>
          <w:numId w:val="0"/>
        </w:numPr>
        <w:ind w:left="357"/>
        <w:rPr>
          <w:b/>
          <w:bCs/>
        </w:rPr>
      </w:pPr>
      <w:r w:rsidRPr="008002B5">
        <w:rPr>
          <w:b/>
          <w:bCs/>
        </w:rPr>
        <w:t>Wod</w:t>
      </w:r>
      <w:r w:rsidR="008002B5">
        <w:rPr>
          <w:b/>
          <w:bCs/>
        </w:rPr>
        <w:t>.</w:t>
      </w:r>
      <w:r w:rsidRPr="008002B5">
        <w:rPr>
          <w:b/>
          <w:bCs/>
        </w:rPr>
        <w:t>-Kan</w:t>
      </w:r>
      <w:r w:rsidR="008002B5">
        <w:rPr>
          <w:b/>
          <w:bCs/>
        </w:rPr>
        <w:t>.</w:t>
      </w:r>
    </w:p>
    <w:p w14:paraId="051E3602" w14:textId="77777777" w:rsidR="00A8721B" w:rsidRDefault="00A8721B" w:rsidP="00A8721B">
      <w:pPr>
        <w:pStyle w:val="Mylniki"/>
        <w:numPr>
          <w:ilvl w:val="0"/>
          <w:numId w:val="0"/>
        </w:numPr>
        <w:ind w:left="357"/>
      </w:pPr>
    </w:p>
    <w:p w14:paraId="730A8F70" w14:textId="77777777" w:rsidR="00A8721B" w:rsidRDefault="00A8721B" w:rsidP="00A8721B">
      <w:pPr>
        <w:pStyle w:val="Mylniki"/>
      </w:pPr>
      <w:r>
        <w:t>Wykonanie i montaż instalacji wod.-kan. zgodnie z częścią rysunkową, przeróbki instalacji</w:t>
      </w:r>
    </w:p>
    <w:p w14:paraId="772DBC09" w14:textId="6551D039" w:rsidR="00096D98" w:rsidRDefault="00096D98" w:rsidP="00A8721B">
      <w:pPr>
        <w:pStyle w:val="Mylniki"/>
      </w:pPr>
      <w:r>
        <w:t xml:space="preserve">W </w:t>
      </w:r>
      <w:r w:rsidR="00ED0F54">
        <w:t>pokojach badań klinicznych</w:t>
      </w:r>
      <w:r>
        <w:t xml:space="preserve"> należy wykonać bateri</w:t>
      </w:r>
      <w:r w:rsidR="00ED0F54">
        <w:t>e</w:t>
      </w:r>
      <w:r>
        <w:t xml:space="preserve"> </w:t>
      </w:r>
      <w:r w:rsidR="001567B3">
        <w:t>łokciowe</w:t>
      </w:r>
    </w:p>
    <w:p w14:paraId="7C600477" w14:textId="77777777" w:rsidR="00096D98" w:rsidRDefault="00096D98" w:rsidP="00096D98">
      <w:pPr>
        <w:pStyle w:val="Mylniki"/>
        <w:numPr>
          <w:ilvl w:val="0"/>
          <w:numId w:val="0"/>
        </w:numPr>
        <w:ind w:left="357"/>
      </w:pPr>
    </w:p>
    <w:p w14:paraId="0A983C19" w14:textId="77777777" w:rsidR="00A8721B" w:rsidRDefault="00A8721B" w:rsidP="00A8721B">
      <w:r>
        <w:t>Instalacja CO</w:t>
      </w:r>
    </w:p>
    <w:p w14:paraId="0D465018" w14:textId="77777777" w:rsidR="00A8721B" w:rsidRDefault="00A8721B" w:rsidP="00A8721B">
      <w:pPr>
        <w:pStyle w:val="Mylniki"/>
        <w:numPr>
          <w:ilvl w:val="0"/>
          <w:numId w:val="0"/>
        </w:numPr>
        <w:ind w:left="357"/>
      </w:pPr>
    </w:p>
    <w:p w14:paraId="5D7B675B" w14:textId="4014CF40" w:rsidR="00A8721B" w:rsidRPr="001B6335" w:rsidRDefault="00A8721B" w:rsidP="00A8721B">
      <w:pPr>
        <w:pStyle w:val="Mylniki"/>
        <w:rPr>
          <w:b/>
          <w:bCs/>
        </w:rPr>
      </w:pPr>
      <w:r w:rsidRPr="001B6335">
        <w:rPr>
          <w:b/>
          <w:bCs/>
        </w:rPr>
        <w:t xml:space="preserve">Istniejące grzejniki </w:t>
      </w:r>
      <w:r w:rsidR="00F373F8" w:rsidRPr="001B6335">
        <w:rPr>
          <w:b/>
          <w:bCs/>
        </w:rPr>
        <w:t>do demontażu</w:t>
      </w:r>
      <w:r w:rsidR="001B6335" w:rsidRPr="001B6335">
        <w:rPr>
          <w:b/>
          <w:bCs/>
        </w:rPr>
        <w:t xml:space="preserve"> </w:t>
      </w:r>
      <w:r w:rsidR="00ED0F54">
        <w:rPr>
          <w:b/>
          <w:bCs/>
        </w:rPr>
        <w:t>w całym obszarze opracowania</w:t>
      </w:r>
      <w:r w:rsidR="001B6335" w:rsidRPr="001B6335">
        <w:rPr>
          <w:b/>
          <w:bCs/>
        </w:rPr>
        <w:t xml:space="preserve"> </w:t>
      </w:r>
    </w:p>
    <w:p w14:paraId="62390891" w14:textId="123143AE" w:rsidR="00F373F8" w:rsidRDefault="00ED0F54" w:rsidP="00A8721B">
      <w:pPr>
        <w:pStyle w:val="Mylniki"/>
      </w:pPr>
      <w:r>
        <w:t>Montaż nowych grzejników, grzejniki w standardzie grzejników higienicznych, montowane do ściany/przegrody przy pomocy systemowych pełnych blach, fotografia poniżej</w:t>
      </w:r>
    </w:p>
    <w:p w14:paraId="6267C4F9" w14:textId="44EA7DD5" w:rsidR="00ED0F54" w:rsidRDefault="00ED0F54" w:rsidP="00ED0F54">
      <w:pPr>
        <w:pStyle w:val="Mylniki"/>
        <w:numPr>
          <w:ilvl w:val="0"/>
          <w:numId w:val="0"/>
        </w:numPr>
        <w:ind w:left="357"/>
      </w:pPr>
      <w:r>
        <w:rPr>
          <w:noProof/>
        </w:rPr>
        <w:lastRenderedPageBreak/>
        <w:drawing>
          <wp:inline distT="0" distB="0" distL="0" distR="0" wp14:anchorId="72EA2E5D" wp14:editId="1D01ABC2">
            <wp:extent cx="1800000" cy="3286800"/>
            <wp:effectExtent l="0" t="0" r="0" b="0"/>
            <wp:docPr id="912913602" name="Obraz 1" descr="Obraz zawierający Klamka, ziemia, podłoga, w pomieszczeni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913602" name="Obraz 1" descr="Obraz zawierający Klamka, ziemia, podłoga, w pomieszczeniu&#10;&#10;Zawartość wygenerowana przez AI może być niepoprawna."/>
                    <pic:cNvPicPr/>
                  </pic:nvPicPr>
                  <pic:blipFill>
                    <a:blip r:embed="rId26"/>
                    <a:stretch>
                      <a:fillRect/>
                    </a:stretch>
                  </pic:blipFill>
                  <pic:spPr>
                    <a:xfrm>
                      <a:off x="0" y="0"/>
                      <a:ext cx="1800000" cy="3286800"/>
                    </a:xfrm>
                    <a:prstGeom prst="rect">
                      <a:avLst/>
                    </a:prstGeom>
                  </pic:spPr>
                </pic:pic>
              </a:graphicData>
            </a:graphic>
          </wp:inline>
        </w:drawing>
      </w:r>
    </w:p>
    <w:p w14:paraId="3D4A4CF1" w14:textId="77C34D72" w:rsidR="00ED0F54" w:rsidRDefault="00ED0F54" w:rsidP="008145A4">
      <w:pPr>
        <w:pStyle w:val="Mylniki"/>
      </w:pPr>
      <w:r>
        <w:t>Grzejniki zasilić z istniejących pionów CO, przygotowanych w ramach wcześniejszej inwestycji – piony rozmieszczone w ścianach (filarki międzyokienne) i narożach pomieszczeń, wykonane w PEXach, rury należy przerobić w taki sposób aby docelowo biegły wkute w ściennych bruzdach lub obudować GK</w:t>
      </w:r>
    </w:p>
    <w:p w14:paraId="7F2A5E7E" w14:textId="43070BF4" w:rsidR="00ED0F54" w:rsidRDefault="00ED0F54" w:rsidP="00ED0F54">
      <w:pPr>
        <w:pStyle w:val="Mylniki"/>
        <w:numPr>
          <w:ilvl w:val="0"/>
          <w:numId w:val="0"/>
        </w:numPr>
        <w:ind w:left="357"/>
      </w:pPr>
      <w:r>
        <w:rPr>
          <w:noProof/>
        </w:rPr>
        <w:drawing>
          <wp:inline distT="0" distB="0" distL="0" distR="0" wp14:anchorId="30B7069F" wp14:editId="53823EF8">
            <wp:extent cx="2520000" cy="1847816"/>
            <wp:effectExtent l="0" t="342900" r="0" b="324485"/>
            <wp:docPr id="1139301278" name="Obraz 6" descr="Obraz zawierający tekst, Materiały biurowe, w pomieszczeniu, ścian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301278" name="Obraz 6" descr="Obraz zawierający tekst, Materiały biurowe, w pomieszczeniu, ściana&#10;&#10;Zawartość wygenerowana przez AI może być niepoprawna."/>
                    <pic:cNvPicPr/>
                  </pic:nvPicPr>
                  <pic:blipFill rotWithShape="1">
                    <a:blip r:embed="rId27" cstate="print">
                      <a:extLst>
                        <a:ext uri="{28A0092B-C50C-407E-A947-70E740481C1C}">
                          <a14:useLocalDpi xmlns:a14="http://schemas.microsoft.com/office/drawing/2010/main" val="0"/>
                        </a:ext>
                      </a:extLst>
                    </a:blip>
                    <a:srcRect l="19577" r="19003"/>
                    <a:stretch>
                      <a:fillRect/>
                    </a:stretch>
                  </pic:blipFill>
                  <pic:spPr bwMode="auto">
                    <a:xfrm rot="5400000">
                      <a:off x="0" y="0"/>
                      <a:ext cx="2520000" cy="1847816"/>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062618B" wp14:editId="554BAEEB">
            <wp:extent cx="2520000" cy="1626201"/>
            <wp:effectExtent l="0" t="438150" r="0" b="431800"/>
            <wp:docPr id="688875797" name="Obraz 7" descr="Obraz zawierający ściana, tekst, w pomieszczeniu, sztu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875797" name="Obraz 7" descr="Obraz zawierający ściana, tekst, w pomieszczeniu, sztuka&#10;&#10;Zawartość wygenerowana przez AI może być niepoprawna."/>
                    <pic:cNvPicPr/>
                  </pic:nvPicPr>
                  <pic:blipFill rotWithShape="1">
                    <a:blip r:embed="rId28" cstate="print">
                      <a:extLst>
                        <a:ext uri="{28A0092B-C50C-407E-A947-70E740481C1C}">
                          <a14:useLocalDpi xmlns:a14="http://schemas.microsoft.com/office/drawing/2010/main" val="0"/>
                        </a:ext>
                      </a:extLst>
                    </a:blip>
                    <a:srcRect l="14881" r="15329"/>
                    <a:stretch>
                      <a:fillRect/>
                    </a:stretch>
                  </pic:blipFill>
                  <pic:spPr bwMode="auto">
                    <a:xfrm rot="5400000">
                      <a:off x="0" y="0"/>
                      <a:ext cx="2520000" cy="1626201"/>
                    </a:xfrm>
                    <a:prstGeom prst="rect">
                      <a:avLst/>
                    </a:prstGeom>
                    <a:ln>
                      <a:noFill/>
                    </a:ln>
                    <a:extLst>
                      <a:ext uri="{53640926-AAD7-44D8-BBD7-CCE9431645EC}">
                        <a14:shadowObscured xmlns:a14="http://schemas.microsoft.com/office/drawing/2010/main"/>
                      </a:ext>
                    </a:extLst>
                  </pic:spPr>
                </pic:pic>
              </a:graphicData>
            </a:graphic>
          </wp:inline>
        </w:drawing>
      </w:r>
    </w:p>
    <w:p w14:paraId="66768394" w14:textId="3A3B5E03" w:rsidR="00ED0F54" w:rsidRDefault="00ED0F54" w:rsidP="00ED0F54">
      <w:pPr>
        <w:pStyle w:val="Mylniki"/>
      </w:pPr>
      <w:r>
        <w:t>Podejścia do grzejników należy wykonać jako od dołu, ale wychodzące ze ściany, NIE z posadzki, wrysowano na poniższym schemacie</w:t>
      </w:r>
    </w:p>
    <w:p w14:paraId="6BA2B049" w14:textId="77777777" w:rsidR="00ED0F54" w:rsidRDefault="00ED0F54" w:rsidP="00ED0F54">
      <w:pPr>
        <w:pStyle w:val="Akapitzlist"/>
      </w:pPr>
      <w:r>
        <w:rPr>
          <w:noProof/>
        </w:rPr>
        <w:lastRenderedPageBreak/>
        <w:drawing>
          <wp:inline distT="0" distB="0" distL="0" distR="0" wp14:anchorId="5B51D375" wp14:editId="572416D1">
            <wp:extent cx="1440000" cy="2361600"/>
            <wp:effectExtent l="0" t="0" r="0" b="0"/>
            <wp:docPr id="1055901459" name="Obraz 1" descr="Obraz zawierający diagram, szkic, linia, teks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901459" name="Obraz 1" descr="Obraz zawierający diagram, szkic, linia, tekst&#10;&#10;Zawartość wygenerowana przez AI może być niepoprawna."/>
                    <pic:cNvPicPr/>
                  </pic:nvPicPr>
                  <pic:blipFill>
                    <a:blip r:embed="rId29">
                      <a:extLst>
                        <a:ext uri="{28A0092B-C50C-407E-A947-70E740481C1C}">
                          <a14:useLocalDpi xmlns:a14="http://schemas.microsoft.com/office/drawing/2010/main" val="0"/>
                        </a:ext>
                      </a:extLst>
                    </a:blip>
                    <a:stretch>
                      <a:fillRect/>
                    </a:stretch>
                  </pic:blipFill>
                  <pic:spPr>
                    <a:xfrm>
                      <a:off x="0" y="0"/>
                      <a:ext cx="1440000" cy="2361600"/>
                    </a:xfrm>
                    <a:prstGeom prst="rect">
                      <a:avLst/>
                    </a:prstGeom>
                  </pic:spPr>
                </pic:pic>
              </a:graphicData>
            </a:graphic>
          </wp:inline>
        </w:drawing>
      </w:r>
      <w:r>
        <w:rPr>
          <w:noProof/>
        </w:rPr>
        <w:drawing>
          <wp:inline distT="0" distB="0" distL="0" distR="0" wp14:anchorId="04641C3A" wp14:editId="01480019">
            <wp:extent cx="1440000" cy="2361600"/>
            <wp:effectExtent l="0" t="0" r="0" b="0"/>
            <wp:docPr id="412048395" name="Obraz 2" descr="Obraz zawierający szkic, diagram, tekst,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048395" name="Obraz 2" descr="Obraz zawierający szkic, diagram, tekst, linia&#10;&#10;Zawartość wygenerowana przez AI może być niepoprawna."/>
                    <pic:cNvPicPr/>
                  </pic:nvPicPr>
                  <pic:blipFill>
                    <a:blip r:embed="rId30">
                      <a:extLst>
                        <a:ext uri="{28A0092B-C50C-407E-A947-70E740481C1C}">
                          <a14:useLocalDpi xmlns:a14="http://schemas.microsoft.com/office/drawing/2010/main" val="0"/>
                        </a:ext>
                      </a:extLst>
                    </a:blip>
                    <a:stretch>
                      <a:fillRect/>
                    </a:stretch>
                  </pic:blipFill>
                  <pic:spPr>
                    <a:xfrm>
                      <a:off x="0" y="0"/>
                      <a:ext cx="1440000" cy="2361600"/>
                    </a:xfrm>
                    <a:prstGeom prst="rect">
                      <a:avLst/>
                    </a:prstGeom>
                  </pic:spPr>
                </pic:pic>
              </a:graphicData>
            </a:graphic>
          </wp:inline>
        </w:drawing>
      </w:r>
    </w:p>
    <w:p w14:paraId="3F000B80" w14:textId="77777777" w:rsidR="00A8721B" w:rsidRDefault="00A8721B" w:rsidP="001B6335">
      <w:r>
        <w:t>Wentylacja Mechaniczna i klimatyzacja</w:t>
      </w:r>
    </w:p>
    <w:p w14:paraId="7A1F63E8" w14:textId="5E4F18FB" w:rsidR="00A8721B" w:rsidRDefault="00A8721B" w:rsidP="00A8721B">
      <w:pPr>
        <w:pStyle w:val="Mylniki"/>
      </w:pPr>
      <w:r>
        <w:t xml:space="preserve">Montaż nowej centrali </w:t>
      </w:r>
      <w:r w:rsidR="00ED0F54">
        <w:t>w</w:t>
      </w:r>
      <w:r>
        <w:t>ewnętrznej WM nawiewno-wywiewnej</w:t>
      </w:r>
      <w:r w:rsidR="00ED0F54">
        <w:t>, central podwieszona do stropu nad 1 piętrem, schowana w przestrzeni sufitu podwieszanego w obrębie pom. nr 1/2/4</w:t>
      </w:r>
    </w:p>
    <w:p w14:paraId="4022E268" w14:textId="3D22D7D0" w:rsidR="00BB2FFF" w:rsidRDefault="00BB2FFF" w:rsidP="00A8721B">
      <w:pPr>
        <w:pStyle w:val="Mylniki"/>
      </w:pPr>
      <w:r>
        <w:t xml:space="preserve">Wykonanie otworów w stropie nad 1 piętrem i przez dach do przejścia kanałami, wykonanie i odtworzenie izolacji wodnej dachowej z papy termozgrzewalnej </w:t>
      </w:r>
    </w:p>
    <w:p w14:paraId="1DC692A5" w14:textId="77777777" w:rsidR="00A8721B" w:rsidRDefault="00A8721B" w:rsidP="00A8721B">
      <w:r>
        <w:t>Instalacje pożarowe:</w:t>
      </w:r>
    </w:p>
    <w:p w14:paraId="6EE020B3" w14:textId="77777777" w:rsidR="006250A9" w:rsidRDefault="006250A9" w:rsidP="006250A9">
      <w:pPr>
        <w:pStyle w:val="Mylniki"/>
        <w:rPr>
          <w:szCs w:val="24"/>
        </w:rPr>
      </w:pPr>
      <w:r>
        <w:rPr>
          <w:szCs w:val="24"/>
        </w:rPr>
        <w:t>Projektuje się do wykonania nową instalacje SSP, w obrębie jedynie zakresu opracowania, z montażem nowej centrali SSP firmy Siemens na parterze budynku</w:t>
      </w:r>
      <w:r w:rsidRPr="00304A65">
        <w:rPr>
          <w:szCs w:val="24"/>
        </w:rPr>
        <w:t xml:space="preserve"> na "plecach" głównej klatki schodowej, lokalizacja uzgodniona z inspektorem ppoż. działającym z ramienia Inwestora.</w:t>
      </w:r>
    </w:p>
    <w:tbl>
      <w:tblPr>
        <w:tblStyle w:val="Tabela-Siatka"/>
        <w:tblW w:w="0" w:type="auto"/>
        <w:tblInd w:w="357" w:type="dxa"/>
        <w:tblLook w:val="04A0" w:firstRow="1" w:lastRow="0" w:firstColumn="1" w:lastColumn="0" w:noHBand="0" w:noVBand="1"/>
      </w:tblPr>
      <w:tblGrid>
        <w:gridCol w:w="4444"/>
        <w:gridCol w:w="4487"/>
      </w:tblGrid>
      <w:tr w:rsidR="006250A9" w14:paraId="66CCE278" w14:textId="77777777" w:rsidTr="008F1504">
        <w:tc>
          <w:tcPr>
            <w:tcW w:w="4606" w:type="dxa"/>
          </w:tcPr>
          <w:p w14:paraId="27536CCA" w14:textId="77777777" w:rsidR="006250A9" w:rsidRDefault="006250A9" w:rsidP="008F1504">
            <w:pPr>
              <w:pStyle w:val="Mylniki"/>
              <w:numPr>
                <w:ilvl w:val="0"/>
                <w:numId w:val="0"/>
              </w:numPr>
              <w:rPr>
                <w:szCs w:val="24"/>
              </w:rPr>
            </w:pPr>
            <w:r>
              <w:rPr>
                <w:noProof/>
                <w:szCs w:val="24"/>
              </w:rPr>
              <w:drawing>
                <wp:inline distT="0" distB="0" distL="0" distR="0" wp14:anchorId="21ADEEA2" wp14:editId="35B03534">
                  <wp:extent cx="1440000" cy="3197362"/>
                  <wp:effectExtent l="0" t="0" r="0" b="0"/>
                  <wp:docPr id="516242509" name="Obraz 4" descr="Obraz zawierający tekst, ściana, w pomieszczeniu, sztu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40003" name="Obraz 4" descr="Obraz zawierający tekst, ściana, w pomieszczeniu, sztuka&#10;&#10;Zawartość wygenerowana przez AI może być niepoprawna."/>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40000" cy="3197362"/>
                          </a:xfrm>
                          <a:prstGeom prst="rect">
                            <a:avLst/>
                          </a:prstGeom>
                        </pic:spPr>
                      </pic:pic>
                    </a:graphicData>
                  </a:graphic>
                </wp:inline>
              </w:drawing>
            </w:r>
          </w:p>
        </w:tc>
        <w:tc>
          <w:tcPr>
            <w:tcW w:w="4606" w:type="dxa"/>
          </w:tcPr>
          <w:p w14:paraId="46813B4D" w14:textId="77777777" w:rsidR="006250A9" w:rsidRDefault="006250A9" w:rsidP="008F1504">
            <w:pPr>
              <w:pStyle w:val="Mylniki"/>
              <w:numPr>
                <w:ilvl w:val="0"/>
                <w:numId w:val="0"/>
              </w:numPr>
              <w:rPr>
                <w:szCs w:val="24"/>
              </w:rPr>
            </w:pPr>
            <w:r>
              <w:rPr>
                <w:noProof/>
              </w:rPr>
              <w:drawing>
                <wp:inline distT="0" distB="0" distL="0" distR="0" wp14:anchorId="631D7ED6" wp14:editId="44E274FC">
                  <wp:extent cx="1800000" cy="3174419"/>
                  <wp:effectExtent l="0" t="0" r="0" b="0"/>
                  <wp:docPr id="127642490" name="Obraz 1" descr="Obraz zawierający tekst, diagram, Równolegle,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42490" name="Obraz 1" descr="Obraz zawierający tekst, diagram, Równolegle, linia&#10;&#10;Zawartość wygenerowana przez AI może być niepoprawna."/>
                          <pic:cNvPicPr/>
                        </pic:nvPicPr>
                        <pic:blipFill>
                          <a:blip r:embed="rId22"/>
                          <a:stretch>
                            <a:fillRect/>
                          </a:stretch>
                        </pic:blipFill>
                        <pic:spPr>
                          <a:xfrm>
                            <a:off x="0" y="0"/>
                            <a:ext cx="1800000" cy="3174419"/>
                          </a:xfrm>
                          <a:prstGeom prst="rect">
                            <a:avLst/>
                          </a:prstGeom>
                        </pic:spPr>
                      </pic:pic>
                    </a:graphicData>
                  </a:graphic>
                </wp:inline>
              </w:drawing>
            </w:r>
          </w:p>
        </w:tc>
      </w:tr>
    </w:tbl>
    <w:p w14:paraId="5D190C34" w14:textId="77777777" w:rsidR="006250A9" w:rsidRPr="00304A65" w:rsidRDefault="006250A9" w:rsidP="006250A9">
      <w:pPr>
        <w:pStyle w:val="Mylniki"/>
        <w:numPr>
          <w:ilvl w:val="0"/>
          <w:numId w:val="0"/>
        </w:numPr>
        <w:ind w:left="357"/>
        <w:rPr>
          <w:szCs w:val="24"/>
        </w:rPr>
      </w:pPr>
    </w:p>
    <w:p w14:paraId="24F61556" w14:textId="77777777" w:rsidR="006250A9" w:rsidRDefault="006250A9" w:rsidP="006250A9">
      <w:pPr>
        <w:pStyle w:val="Mylniki"/>
        <w:numPr>
          <w:ilvl w:val="0"/>
          <w:numId w:val="0"/>
        </w:numPr>
        <w:ind w:left="357"/>
        <w:rPr>
          <w:szCs w:val="24"/>
        </w:rPr>
      </w:pPr>
    </w:p>
    <w:p w14:paraId="0F9D540B" w14:textId="77777777" w:rsidR="006250A9" w:rsidRPr="007C3929" w:rsidRDefault="006250A9" w:rsidP="006250A9">
      <w:pPr>
        <w:pStyle w:val="Mylniki"/>
        <w:numPr>
          <w:ilvl w:val="0"/>
          <w:numId w:val="0"/>
        </w:numPr>
        <w:ind w:left="357"/>
        <w:rPr>
          <w:szCs w:val="24"/>
        </w:rPr>
      </w:pPr>
      <w:r>
        <w:rPr>
          <w:szCs w:val="24"/>
        </w:rPr>
        <w:lastRenderedPageBreak/>
        <w:t>Centrala SSP przystosowana docelowo pod obsługę całego budynku – docelowy podział na 5 obwodów – obwód piwnicy, 2 obwody parter, 2 obwody 1 piętro (pierwszy obwód 1 piętra zostanie wykonany w ramach niniejszej inwestycji)</w:t>
      </w:r>
    </w:p>
    <w:p w14:paraId="65F4801B" w14:textId="77777777" w:rsidR="00AB4C05" w:rsidRDefault="00AB4C05" w:rsidP="00A8721B">
      <w:pPr>
        <w:pStyle w:val="Mylniki"/>
      </w:pPr>
      <w:r>
        <w:t>Oświetlenie awaryjne i ewakuacyjne</w:t>
      </w:r>
    </w:p>
    <w:p w14:paraId="6FE3868A" w14:textId="77777777" w:rsidR="00A8721B" w:rsidRDefault="00A8721B" w:rsidP="00A8721B">
      <w:pPr>
        <w:pStyle w:val="Mylniki"/>
      </w:pPr>
      <w:r>
        <w:t>Montaż oświetlenia awaryjnego o zwiększonym natężeniu co najmniej 3 lx, przy urządzeniach przeciwpożarowych 5lx</w:t>
      </w:r>
    </w:p>
    <w:p w14:paraId="06AD4A35" w14:textId="77777777" w:rsidR="00AB4C05" w:rsidRPr="006278D3" w:rsidRDefault="00AB4C05" w:rsidP="00AB4C05">
      <w:pPr>
        <w:pStyle w:val="Mylniki"/>
      </w:pPr>
      <w:r>
        <w:t>D</w:t>
      </w:r>
      <w:r w:rsidRPr="006278D3">
        <w:t>oświetlenie urządzeń PPOŻ 5lx – hydrant</w:t>
      </w:r>
      <w:r>
        <w:t>y, gaśnice</w:t>
      </w:r>
      <w:r w:rsidRPr="006278D3">
        <w:t xml:space="preserve"> oraz wyłącznik</w:t>
      </w:r>
      <w:r>
        <w:t>i</w:t>
      </w:r>
      <w:r w:rsidRPr="006278D3">
        <w:t xml:space="preserve"> PPOŻ i ROP</w:t>
      </w:r>
      <w:r>
        <w:t xml:space="preserve">, </w:t>
      </w:r>
    </w:p>
    <w:p w14:paraId="64BA50BA" w14:textId="1908B7F4" w:rsidR="00A34850" w:rsidRDefault="00A34850" w:rsidP="00A8721B">
      <w:pPr>
        <w:pStyle w:val="Mylniki"/>
      </w:pPr>
      <w:r>
        <w:t xml:space="preserve">Montaż czujek </w:t>
      </w:r>
      <w:r w:rsidR="008002B5">
        <w:t>ppoż.</w:t>
      </w:r>
    </w:p>
    <w:p w14:paraId="5AB7D21A" w14:textId="77777777" w:rsidR="00A8721B" w:rsidRDefault="00A8721B" w:rsidP="00A8721B">
      <w:pPr>
        <w:pStyle w:val="Mylniki"/>
      </w:pPr>
      <w:r>
        <w:t>Oznakowanie urządzeń przeciwpożarowych</w:t>
      </w:r>
    </w:p>
    <w:p w14:paraId="590403D0" w14:textId="77777777" w:rsidR="00A8721B" w:rsidRDefault="00A8721B" w:rsidP="00A8721B">
      <w:pPr>
        <w:pStyle w:val="Mylniki"/>
      </w:pPr>
      <w:r>
        <w:t xml:space="preserve">Montaż schematów ewakuacyjnych </w:t>
      </w:r>
    </w:p>
    <w:p w14:paraId="0809B18B" w14:textId="77777777" w:rsidR="000F25A1" w:rsidRPr="00C4425B" w:rsidRDefault="000F25A1" w:rsidP="000F25A1">
      <w:pPr>
        <w:rPr>
          <w:b/>
          <w:bCs/>
        </w:rPr>
      </w:pPr>
      <w:r w:rsidRPr="00C4425B">
        <w:rPr>
          <w:rFonts w:ascii="Calibri" w:hAnsi="Calibri" w:cs="Calibri"/>
          <w:b/>
          <w:bCs/>
        </w:rPr>
        <w:t xml:space="preserve">Dostępność w </w:t>
      </w:r>
      <w:r w:rsidRPr="00C4425B">
        <w:rPr>
          <w:b/>
          <w:bCs/>
        </w:rPr>
        <w:t>zakresie zachowania zgodności z zasadą równości szans i niedyskryminacji oraz zasadą równości szans kobiet i mężczyzn</w:t>
      </w:r>
      <w:r>
        <w:rPr>
          <w:b/>
          <w:bCs/>
        </w:rPr>
        <w:t>:</w:t>
      </w:r>
    </w:p>
    <w:p w14:paraId="5C3EC514" w14:textId="19241D98" w:rsidR="009023FD" w:rsidRDefault="009023FD" w:rsidP="009023FD">
      <w:pPr>
        <w:pStyle w:val="Mylniki"/>
      </w:pPr>
      <w:r w:rsidRPr="00057DC9">
        <w:t xml:space="preserve">Montaż </w:t>
      </w:r>
      <w:r w:rsidR="007213AD">
        <w:t xml:space="preserve">pasów </w:t>
      </w:r>
      <w:r w:rsidRPr="00057DC9">
        <w:t>ostrzegawczych na posadzce przed drzwiami wejściowymi do kluczowych pomieszczeń</w:t>
      </w:r>
    </w:p>
    <w:p w14:paraId="6F1B79C3" w14:textId="2ADE614D" w:rsidR="009023FD" w:rsidRDefault="007213AD" w:rsidP="009023FD">
      <w:pPr>
        <w:pStyle w:val="Mylniki"/>
        <w:numPr>
          <w:ilvl w:val="0"/>
          <w:numId w:val="0"/>
        </w:numPr>
        <w:ind w:left="357"/>
      </w:pPr>
      <w:r>
        <w:rPr>
          <w:rFonts w:ascii="Calibri" w:hAnsi="Calibri" w:cs="Calibri"/>
          <w:noProof/>
          <w:lang w:eastAsia="pl-PL"/>
        </w:rPr>
        <w:drawing>
          <wp:inline distT="0" distB="0" distL="0" distR="0" wp14:anchorId="304793A0" wp14:editId="44F733FF">
            <wp:extent cx="2520000" cy="1198511"/>
            <wp:effectExtent l="0" t="0" r="0" b="0"/>
            <wp:docPr id="1059981602" name="Obraz 6" descr="Obraz zawierający wzór, czerwony, materiał,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22407" name="Obraz 6" descr="Obraz zawierający wzór, czerwony, materiał, design&#10;&#10;Opis wygenerowany automatycznie"/>
                    <pic:cNvPicPr/>
                  </pic:nvPicPr>
                  <pic:blipFill rotWithShape="1">
                    <a:blip r:embed="rId23" cstate="print">
                      <a:extLst>
                        <a:ext uri="{28A0092B-C50C-407E-A947-70E740481C1C}">
                          <a14:useLocalDpi xmlns:a14="http://schemas.microsoft.com/office/drawing/2010/main" val="0"/>
                        </a:ext>
                      </a:extLst>
                    </a:blip>
                    <a:srcRect l="60020" b="41346"/>
                    <a:stretch/>
                  </pic:blipFill>
                  <pic:spPr bwMode="auto">
                    <a:xfrm>
                      <a:off x="0" y="0"/>
                      <a:ext cx="2520000" cy="1198511"/>
                    </a:xfrm>
                    <a:prstGeom prst="rect">
                      <a:avLst/>
                    </a:prstGeom>
                    <a:ln>
                      <a:noFill/>
                    </a:ln>
                    <a:extLst>
                      <a:ext uri="{53640926-AAD7-44D8-BBD7-CCE9431645EC}">
                        <a14:shadowObscured xmlns:a14="http://schemas.microsoft.com/office/drawing/2010/main"/>
                      </a:ext>
                    </a:extLst>
                  </pic:spPr>
                </pic:pic>
              </a:graphicData>
            </a:graphic>
          </wp:inline>
        </w:drawing>
      </w:r>
    </w:p>
    <w:p w14:paraId="0C1B2474" w14:textId="77777777" w:rsidR="009023FD" w:rsidRDefault="009023FD" w:rsidP="009023FD">
      <w:pPr>
        <w:pStyle w:val="Mylniki"/>
      </w:pPr>
      <w:r>
        <w:t xml:space="preserve">Montaż </w:t>
      </w:r>
      <w:r w:rsidRPr="00057DC9">
        <w:t xml:space="preserve">taśm </w:t>
      </w:r>
      <w:r>
        <w:t>koloru żółtego na szkleniu drzwi aluminiowych</w:t>
      </w:r>
    </w:p>
    <w:p w14:paraId="08523E4D" w14:textId="77777777" w:rsidR="009023FD" w:rsidRDefault="009023FD" w:rsidP="009023FD">
      <w:pPr>
        <w:pStyle w:val="Mylniki"/>
      </w:pPr>
      <w:r>
        <w:t xml:space="preserve">Montaż tablic informacyjnych i </w:t>
      </w:r>
      <w:r w:rsidRPr="00057DC9">
        <w:t xml:space="preserve">identyfikacji graficznej informującej o przeznaczeniu pomieszczeń budynku </w:t>
      </w:r>
    </w:p>
    <w:p w14:paraId="562CC060" w14:textId="77777777" w:rsidR="009023FD" w:rsidRDefault="009023FD" w:rsidP="009023FD">
      <w:pPr>
        <w:pStyle w:val="Mylniki"/>
      </w:pPr>
      <w:r>
        <w:t xml:space="preserve">Montaż </w:t>
      </w:r>
      <w:r w:rsidRPr="00057DC9">
        <w:t>linii kierujących</w:t>
      </w:r>
      <w:r>
        <w:t xml:space="preserve"> różnego koloru na posadzce</w:t>
      </w:r>
    </w:p>
    <w:p w14:paraId="0DDD09C1" w14:textId="77777777" w:rsidR="009023FD" w:rsidRPr="00057DC9" w:rsidRDefault="009023FD" w:rsidP="009023FD">
      <w:pPr>
        <w:pStyle w:val="Mylniki"/>
        <w:numPr>
          <w:ilvl w:val="0"/>
          <w:numId w:val="0"/>
        </w:numPr>
        <w:ind w:left="357"/>
      </w:pPr>
      <w:r>
        <w:rPr>
          <w:noProof/>
        </w:rPr>
        <w:drawing>
          <wp:inline distT="0" distB="0" distL="0" distR="0" wp14:anchorId="76A80037" wp14:editId="261D41C8">
            <wp:extent cx="1800000" cy="2513924"/>
            <wp:effectExtent l="0" t="0" r="0" b="0"/>
            <wp:docPr id="692565785" name="Obraz 1" descr="Obraz zawierający ściana, w pomieszczeniu, aranżacja wnętrz, sztu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566543" name="Obraz 1" descr="Obraz zawierający ściana, w pomieszczeniu, aranżacja wnętrz, sztuka&#10;&#10;Zawartość wygenerowana przez AI może być niepoprawna."/>
                    <pic:cNvPicPr/>
                  </pic:nvPicPr>
                  <pic:blipFill>
                    <a:blip r:embed="rId24"/>
                    <a:stretch>
                      <a:fillRect/>
                    </a:stretch>
                  </pic:blipFill>
                  <pic:spPr>
                    <a:xfrm>
                      <a:off x="0" y="0"/>
                      <a:ext cx="1800000" cy="2513924"/>
                    </a:xfrm>
                    <a:prstGeom prst="rect">
                      <a:avLst/>
                    </a:prstGeom>
                  </pic:spPr>
                </pic:pic>
              </a:graphicData>
            </a:graphic>
          </wp:inline>
        </w:drawing>
      </w:r>
    </w:p>
    <w:p w14:paraId="73CBF3A6" w14:textId="0ABB1FAB" w:rsidR="009023FD" w:rsidRDefault="009023FD" w:rsidP="009023FD">
      <w:pPr>
        <w:pStyle w:val="Mylniki"/>
        <w:numPr>
          <w:ilvl w:val="0"/>
          <w:numId w:val="0"/>
        </w:numPr>
        <w:ind w:left="357"/>
      </w:pPr>
      <w:r w:rsidRPr="00057DC9">
        <w:t xml:space="preserve">Montaż </w:t>
      </w:r>
      <w:r>
        <w:t xml:space="preserve">tablic z planami </w:t>
      </w:r>
      <w:r w:rsidRPr="00057DC9">
        <w:t>tyflograficzny</w:t>
      </w:r>
      <w:r>
        <w:t>mi</w:t>
      </w:r>
      <w:r w:rsidRPr="00057DC9">
        <w:t xml:space="preserve"> </w:t>
      </w:r>
      <w:r>
        <w:t xml:space="preserve">przy wejściu na parterze, oraz w obrębie rejestracji na piętrze </w:t>
      </w:r>
      <w:r w:rsidR="00620AEE">
        <w:t>+</w:t>
      </w:r>
      <w:r>
        <w:t xml:space="preserve">1, ze schematem CWBK i </w:t>
      </w:r>
      <w:r w:rsidRPr="00057DC9">
        <w:t xml:space="preserve"> oznaczeniem „tu jesteś”</w:t>
      </w:r>
      <w:r>
        <w:t>, P</w:t>
      </w:r>
      <w:r w:rsidRPr="00057DC9">
        <w:t>lan tyflograficzn</w:t>
      </w:r>
      <w:r>
        <w:t xml:space="preserve">y powinien obejmować rzut </w:t>
      </w:r>
      <w:r w:rsidRPr="00057DC9">
        <w:t xml:space="preserve"> całego </w:t>
      </w:r>
      <w:r>
        <w:t xml:space="preserve">CWBK </w:t>
      </w:r>
      <w:r w:rsidRPr="00057DC9">
        <w:t xml:space="preserve">z opisem rozmieszczenia funkcji </w:t>
      </w:r>
      <w:r>
        <w:t>pomieszczeń</w:t>
      </w:r>
    </w:p>
    <w:p w14:paraId="724F0C88" w14:textId="77777777" w:rsidR="009023FD" w:rsidRDefault="009023FD" w:rsidP="009023FD">
      <w:pPr>
        <w:pStyle w:val="Mylniki"/>
        <w:numPr>
          <w:ilvl w:val="0"/>
          <w:numId w:val="0"/>
        </w:numPr>
        <w:ind w:left="357"/>
      </w:pPr>
      <w:r>
        <w:rPr>
          <w:noProof/>
        </w:rPr>
        <w:lastRenderedPageBreak/>
        <w:drawing>
          <wp:inline distT="0" distB="0" distL="0" distR="0" wp14:anchorId="4B715C9D" wp14:editId="56FACD66">
            <wp:extent cx="2880000" cy="2477460"/>
            <wp:effectExtent l="0" t="0" r="0" b="0"/>
            <wp:docPr id="1516139767" name="Obraz 1" descr="Obraz zawierający tekst, menu, krzyżów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463266" name="Obraz 1" descr="Obraz zawierający tekst, menu, krzyżówka&#10;&#10;Zawartość wygenerowana przez sztuczną inteligencję może być niepoprawna."/>
                    <pic:cNvPicPr/>
                  </pic:nvPicPr>
                  <pic:blipFill>
                    <a:blip r:embed="rId25"/>
                    <a:stretch>
                      <a:fillRect/>
                    </a:stretch>
                  </pic:blipFill>
                  <pic:spPr>
                    <a:xfrm>
                      <a:off x="0" y="0"/>
                      <a:ext cx="2880000" cy="2477460"/>
                    </a:xfrm>
                    <a:prstGeom prst="rect">
                      <a:avLst/>
                    </a:prstGeom>
                  </pic:spPr>
                </pic:pic>
              </a:graphicData>
            </a:graphic>
          </wp:inline>
        </w:drawing>
      </w:r>
    </w:p>
    <w:p w14:paraId="5DA0A687" w14:textId="77777777" w:rsidR="009023FD" w:rsidRDefault="009023FD" w:rsidP="009023FD">
      <w:pPr>
        <w:pStyle w:val="Mylniki"/>
      </w:pPr>
      <w:r>
        <w:t>Montaż informatorów (drogowskazów) pod sufitowych</w:t>
      </w:r>
    </w:p>
    <w:p w14:paraId="7721833F" w14:textId="77777777" w:rsidR="009023FD" w:rsidRDefault="009023FD" w:rsidP="009023FD">
      <w:pPr>
        <w:pStyle w:val="Mylniki"/>
      </w:pPr>
      <w:r>
        <w:t>Montaż tabliczek z numeracją i identyfikacją pomieszczeń wewnątrz oddziału w obrębie korytarza ogólnodostępnego</w:t>
      </w:r>
    </w:p>
    <w:p w14:paraId="5BB511E7" w14:textId="77777777" w:rsidR="009023FD" w:rsidRDefault="009023FD" w:rsidP="009023FD">
      <w:pPr>
        <w:pStyle w:val="Mylniki"/>
      </w:pPr>
      <w:r>
        <w:t xml:space="preserve">Wymiana hydrantu na jednostkę z dłuższym wężem min 30m oraz wymiana skrzynki na model z kieszenią dla gaśnicy   </w:t>
      </w:r>
    </w:p>
    <w:p w14:paraId="07115EBA" w14:textId="4C7CBB3C" w:rsidR="006250A9" w:rsidRDefault="006250A9">
      <w:pPr>
        <w:rPr>
          <w:b/>
          <w:caps/>
          <w:kern w:val="0"/>
        </w:rPr>
      </w:pPr>
    </w:p>
    <w:p w14:paraId="0BC19481" w14:textId="77777777" w:rsidR="007213AD" w:rsidRDefault="007213AD">
      <w:pPr>
        <w:rPr>
          <w:b/>
          <w:caps/>
          <w:kern w:val="0"/>
        </w:rPr>
      </w:pPr>
      <w:r>
        <w:br w:type="page"/>
      </w:r>
    </w:p>
    <w:p w14:paraId="705F156A" w14:textId="657D1CAA" w:rsidR="00A8721B" w:rsidRDefault="009741F8" w:rsidP="00A8721B">
      <w:pPr>
        <w:pStyle w:val="Listanazwaakapitu"/>
      </w:pPr>
      <w:r>
        <w:lastRenderedPageBreak/>
        <w:t xml:space="preserve">szczegóły techniczne wykonania elementów budowlanych </w:t>
      </w:r>
    </w:p>
    <w:p w14:paraId="0AD9E690" w14:textId="0EBDCC1D" w:rsidR="00A8721B" w:rsidRPr="001C6D9D" w:rsidRDefault="009741F8" w:rsidP="00A8721B">
      <w:pPr>
        <w:rPr>
          <w:rFonts w:cs="Open Sans"/>
          <w:b/>
          <w:bCs/>
          <w:color w:val="111111"/>
          <w:szCs w:val="20"/>
          <w:shd w:val="clear" w:color="auto" w:fill="FFFFFF"/>
        </w:rPr>
      </w:pPr>
      <w:r>
        <w:rPr>
          <w:rFonts w:cs="Open Sans"/>
          <w:b/>
          <w:bCs/>
          <w:color w:val="111111"/>
          <w:szCs w:val="20"/>
          <w:shd w:val="clear" w:color="auto" w:fill="FFFFFF"/>
        </w:rPr>
        <w:t>P</w:t>
      </w:r>
      <w:r w:rsidRPr="001C6D9D">
        <w:rPr>
          <w:rFonts w:cs="Open Sans"/>
          <w:b/>
          <w:bCs/>
          <w:color w:val="111111"/>
          <w:szCs w:val="20"/>
          <w:shd w:val="clear" w:color="auto" w:fill="FFFFFF"/>
        </w:rPr>
        <w:t>OMIESZCZENIA MOKRE (z możliwością wody na posadzce)</w:t>
      </w:r>
    </w:p>
    <w:tbl>
      <w:tblPr>
        <w:tblW w:w="8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70" w:type="dxa"/>
          <w:right w:w="70" w:type="dxa"/>
        </w:tblCellMar>
        <w:tblLook w:val="04A0" w:firstRow="1" w:lastRow="0" w:firstColumn="1" w:lastColumn="0" w:noHBand="0" w:noVBand="1"/>
      </w:tblPr>
      <w:tblGrid>
        <w:gridCol w:w="2977"/>
        <w:gridCol w:w="3260"/>
        <w:gridCol w:w="2694"/>
      </w:tblGrid>
      <w:tr w:rsidR="00A8721B" w:rsidRPr="001C6D9D" w14:paraId="20B891A7" w14:textId="77777777" w:rsidTr="0030775B">
        <w:trPr>
          <w:trHeight w:val="576"/>
        </w:trPr>
        <w:tc>
          <w:tcPr>
            <w:tcW w:w="2977" w:type="dxa"/>
            <w:shd w:val="clear" w:color="auto" w:fill="D9D9D9" w:themeFill="background1" w:themeFillShade="D9"/>
            <w:vAlign w:val="center"/>
            <w:hideMark/>
          </w:tcPr>
          <w:p w14:paraId="646ED33D" w14:textId="77777777" w:rsidR="00A8721B" w:rsidRPr="001C6D9D" w:rsidRDefault="00A8721B" w:rsidP="0030775B">
            <w:pPr>
              <w:spacing w:after="0" w:line="240" w:lineRule="auto"/>
              <w:jc w:val="center"/>
              <w:rPr>
                <w:rFonts w:eastAsia="Times New Roman" w:cs="Calibri"/>
                <w:b/>
                <w:bCs/>
                <w:color w:val="000000"/>
                <w:lang w:eastAsia="pl-PL"/>
              </w:rPr>
            </w:pPr>
            <w:r w:rsidRPr="001C6D9D">
              <w:rPr>
                <w:rFonts w:eastAsia="Times New Roman" w:cs="Calibri"/>
                <w:b/>
                <w:bCs/>
                <w:color w:val="000000"/>
                <w:lang w:eastAsia="pl-PL"/>
              </w:rPr>
              <w:t>Wykończenie posadzki</w:t>
            </w:r>
          </w:p>
        </w:tc>
        <w:tc>
          <w:tcPr>
            <w:tcW w:w="3260" w:type="dxa"/>
            <w:shd w:val="clear" w:color="auto" w:fill="D9D9D9" w:themeFill="background1" w:themeFillShade="D9"/>
          </w:tcPr>
          <w:p w14:paraId="0AAABC75" w14:textId="77777777" w:rsidR="00A8721B" w:rsidRPr="001C6D9D" w:rsidRDefault="00A8721B" w:rsidP="0030775B">
            <w:pPr>
              <w:spacing w:after="0" w:line="240" w:lineRule="auto"/>
              <w:jc w:val="center"/>
              <w:rPr>
                <w:rFonts w:eastAsia="Times New Roman" w:cs="Calibri"/>
                <w:b/>
                <w:bCs/>
                <w:color w:val="000000"/>
                <w:lang w:eastAsia="pl-PL"/>
              </w:rPr>
            </w:pPr>
            <w:r w:rsidRPr="001C6D9D">
              <w:rPr>
                <w:rFonts w:eastAsia="Times New Roman" w:cs="Calibri"/>
                <w:b/>
                <w:bCs/>
                <w:color w:val="000000"/>
                <w:lang w:eastAsia="pl-PL"/>
              </w:rPr>
              <w:t>Wykończenie ścian</w:t>
            </w:r>
          </w:p>
        </w:tc>
        <w:tc>
          <w:tcPr>
            <w:tcW w:w="2694" w:type="dxa"/>
            <w:shd w:val="clear" w:color="auto" w:fill="D9D9D9" w:themeFill="background1" w:themeFillShade="D9"/>
          </w:tcPr>
          <w:p w14:paraId="530C7A31" w14:textId="77777777" w:rsidR="00A8721B" w:rsidRPr="001C6D9D" w:rsidRDefault="00A8721B" w:rsidP="0030775B">
            <w:pPr>
              <w:spacing w:after="0" w:line="240" w:lineRule="auto"/>
              <w:jc w:val="center"/>
              <w:rPr>
                <w:rFonts w:eastAsia="Times New Roman" w:cs="Calibri"/>
                <w:b/>
                <w:bCs/>
                <w:color w:val="000000"/>
                <w:lang w:eastAsia="pl-PL"/>
              </w:rPr>
            </w:pPr>
            <w:r w:rsidRPr="001C6D9D">
              <w:rPr>
                <w:rFonts w:eastAsia="Times New Roman" w:cs="Calibri"/>
                <w:b/>
                <w:bCs/>
                <w:color w:val="000000"/>
                <w:lang w:eastAsia="pl-PL"/>
              </w:rPr>
              <w:t>Wykończenie sufitu</w:t>
            </w:r>
          </w:p>
        </w:tc>
      </w:tr>
      <w:tr w:rsidR="00A8721B" w:rsidRPr="001C6D9D" w14:paraId="11EC1598" w14:textId="77777777" w:rsidTr="0030775B">
        <w:trPr>
          <w:trHeight w:val="288"/>
        </w:trPr>
        <w:tc>
          <w:tcPr>
            <w:tcW w:w="2977" w:type="dxa"/>
            <w:shd w:val="clear" w:color="auto" w:fill="FFFFFF" w:themeFill="background1"/>
            <w:noWrap/>
            <w:hideMark/>
          </w:tcPr>
          <w:p w14:paraId="63B88410" w14:textId="66ED8D86" w:rsidR="00A8721B" w:rsidRPr="001C6D9D" w:rsidRDefault="009741F8" w:rsidP="0030775B">
            <w:pPr>
              <w:spacing w:after="0" w:line="240" w:lineRule="auto"/>
              <w:jc w:val="center"/>
              <w:rPr>
                <w:rFonts w:eastAsia="Times New Roman" w:cs="Calibri"/>
                <w:color w:val="000000"/>
                <w:lang w:eastAsia="pl-PL"/>
              </w:rPr>
            </w:pPr>
            <w:r>
              <w:t>Wykładzina homogeniczna</w:t>
            </w:r>
            <w:r w:rsidR="007213AD">
              <w:t xml:space="preserve"> PCV, grubość 2mm </w:t>
            </w:r>
          </w:p>
        </w:tc>
        <w:tc>
          <w:tcPr>
            <w:tcW w:w="3260" w:type="dxa"/>
            <w:shd w:val="clear" w:color="auto" w:fill="FFFFFF" w:themeFill="background1"/>
          </w:tcPr>
          <w:p w14:paraId="38AF5632" w14:textId="538FA300" w:rsidR="00A8721B" w:rsidRPr="001C6D9D" w:rsidRDefault="00A8721B" w:rsidP="0030775B">
            <w:pPr>
              <w:spacing w:after="0" w:line="240" w:lineRule="auto"/>
              <w:jc w:val="center"/>
              <w:rPr>
                <w:rFonts w:eastAsia="Times New Roman" w:cs="Calibri"/>
                <w:color w:val="000000"/>
                <w:lang w:eastAsia="pl-PL"/>
              </w:rPr>
            </w:pPr>
            <w:r w:rsidRPr="000947E8">
              <w:rPr>
                <w:rFonts w:cstheme="minorHAnsi"/>
              </w:rPr>
              <w:t xml:space="preserve">Wykładzina homogeniczna PCV gr. 1,3mm na wys. </w:t>
            </w:r>
            <w:r>
              <w:rPr>
                <w:rFonts w:cstheme="minorHAnsi"/>
              </w:rPr>
              <w:t xml:space="preserve"> Ościeżnic drzwiowych,</w:t>
            </w:r>
            <w:r w:rsidRPr="000947E8">
              <w:rPr>
                <w:rFonts w:cstheme="minorHAnsi"/>
              </w:rPr>
              <w:t xml:space="preserve"> powyżej malowanie farbą</w:t>
            </w:r>
            <w:r w:rsidR="007213AD">
              <w:rPr>
                <w:rFonts w:cstheme="minorHAnsi"/>
              </w:rPr>
              <w:t xml:space="preserve"> ceramiczną</w:t>
            </w:r>
            <w:r w:rsidRPr="000947E8">
              <w:rPr>
                <w:rFonts w:cstheme="minorHAnsi"/>
              </w:rPr>
              <w:t xml:space="preserve"> z atestem PZH</w:t>
            </w:r>
          </w:p>
        </w:tc>
        <w:tc>
          <w:tcPr>
            <w:tcW w:w="2694" w:type="dxa"/>
            <w:shd w:val="clear" w:color="auto" w:fill="FFFFFF" w:themeFill="background1"/>
          </w:tcPr>
          <w:p w14:paraId="398A83B9" w14:textId="75F2CA4B" w:rsidR="00A8721B" w:rsidRPr="001C6D9D" w:rsidRDefault="00A8721B" w:rsidP="0030775B">
            <w:pPr>
              <w:spacing w:after="0" w:line="240" w:lineRule="auto"/>
              <w:jc w:val="center"/>
              <w:rPr>
                <w:rFonts w:eastAsia="Times New Roman" w:cs="Calibri"/>
                <w:color w:val="000000"/>
                <w:lang w:eastAsia="pl-PL"/>
              </w:rPr>
            </w:pPr>
            <w:r w:rsidRPr="001C6D9D">
              <w:rPr>
                <w:rFonts w:eastAsia="Times New Roman" w:cs="Calibri"/>
                <w:color w:val="000000"/>
                <w:lang w:eastAsia="pl-PL"/>
              </w:rPr>
              <w:t xml:space="preserve">Sufit </w:t>
            </w:r>
            <w:r w:rsidR="00BC3044">
              <w:rPr>
                <w:rFonts w:eastAsia="Times New Roman" w:cs="Calibri"/>
                <w:color w:val="000000"/>
                <w:lang w:eastAsia="pl-PL"/>
              </w:rPr>
              <w:t>kasetonowy</w:t>
            </w:r>
            <w:r w:rsidR="00C319DC">
              <w:rPr>
                <w:rFonts w:eastAsia="Times New Roman" w:cs="Calibri"/>
                <w:color w:val="000000"/>
                <w:lang w:eastAsia="pl-PL"/>
              </w:rPr>
              <w:t xml:space="preserve">, </w:t>
            </w:r>
            <w:r w:rsidR="007213AD">
              <w:rPr>
                <w:rFonts w:eastAsia="Times New Roman" w:cs="Calibri"/>
                <w:color w:val="000000"/>
                <w:lang w:eastAsia="pl-PL"/>
              </w:rPr>
              <w:t>patrz tabela wykończenia pomieszczeń</w:t>
            </w:r>
          </w:p>
        </w:tc>
      </w:tr>
    </w:tbl>
    <w:p w14:paraId="4A7CD20E" w14:textId="77777777" w:rsidR="007213AD" w:rsidRDefault="007213AD" w:rsidP="007213AD">
      <w:pPr>
        <w:rPr>
          <w:rFonts w:cs="Open Sans"/>
          <w:b/>
          <w:bCs/>
          <w:color w:val="111111"/>
          <w:szCs w:val="20"/>
          <w:shd w:val="clear" w:color="auto" w:fill="FFFFFF"/>
        </w:rPr>
      </w:pPr>
    </w:p>
    <w:p w14:paraId="5E7765B5" w14:textId="0B3D51EE" w:rsidR="007213AD" w:rsidRPr="002801BF" w:rsidRDefault="007213AD" w:rsidP="007213AD">
      <w:pPr>
        <w:rPr>
          <w:rFonts w:cs="Open Sans"/>
          <w:b/>
          <w:bCs/>
          <w:color w:val="111111"/>
          <w:szCs w:val="20"/>
          <w:shd w:val="clear" w:color="auto" w:fill="FFFFFF"/>
        </w:rPr>
      </w:pPr>
      <w:r w:rsidRPr="002801BF">
        <w:rPr>
          <w:rFonts w:cs="Open Sans"/>
          <w:b/>
          <w:bCs/>
          <w:color w:val="111111"/>
          <w:szCs w:val="20"/>
          <w:shd w:val="clear" w:color="auto" w:fill="FFFFFF"/>
        </w:rPr>
        <w:t xml:space="preserve">Progi </w:t>
      </w:r>
      <w:r>
        <w:rPr>
          <w:rFonts w:cs="Open Sans"/>
          <w:b/>
          <w:bCs/>
          <w:color w:val="111111"/>
          <w:szCs w:val="20"/>
          <w:shd w:val="clear" w:color="auto" w:fill="FFFFFF"/>
        </w:rPr>
        <w:t xml:space="preserve">zabezpieczające </w:t>
      </w:r>
      <w:r w:rsidRPr="002801BF">
        <w:rPr>
          <w:rFonts w:cs="Open Sans"/>
          <w:b/>
          <w:bCs/>
          <w:color w:val="111111"/>
          <w:szCs w:val="20"/>
          <w:shd w:val="clear" w:color="auto" w:fill="FFFFFF"/>
        </w:rPr>
        <w:t xml:space="preserve">PCV w drzwiach </w:t>
      </w:r>
    </w:p>
    <w:p w14:paraId="2585B8C2" w14:textId="2F8D2767" w:rsidR="007213AD" w:rsidRPr="001C6D9D" w:rsidRDefault="007213AD" w:rsidP="007213AD">
      <w:r w:rsidRPr="001C6D9D">
        <w:t xml:space="preserve">Aby uniemożliwić </w:t>
      </w:r>
      <w:r>
        <w:t xml:space="preserve">awaryjne </w:t>
      </w:r>
      <w:r w:rsidRPr="001C6D9D">
        <w:t xml:space="preserve">przelewanie się wody z </w:t>
      </w:r>
      <w:r>
        <w:t>pom. gospodarczego</w:t>
      </w:r>
      <w:r w:rsidRPr="001C6D9D">
        <w:t xml:space="preserve"> do </w:t>
      </w:r>
      <w:r>
        <w:t>sąsiedniego pomieszczenia tj. korytarz</w:t>
      </w:r>
      <w:r w:rsidRPr="001C6D9D">
        <w:t xml:space="preserve">, w linii drzwi wejściowych, przy połączeniu wykładzin podłogowych, doprojektowano progi PCV – PTS, który w przypadku </w:t>
      </w:r>
      <w:r>
        <w:t>rozlania</w:t>
      </w:r>
      <w:r w:rsidRPr="001C6D9D">
        <w:t xml:space="preserve"> </w:t>
      </w:r>
      <w:r>
        <w:t xml:space="preserve">się </w:t>
      </w:r>
      <w:r w:rsidRPr="001C6D9D">
        <w:t xml:space="preserve">wody ma zapobiec przelewaniu się jej do </w:t>
      </w:r>
      <w:r>
        <w:t>pomieszczeń „na zewnątrz”</w:t>
      </w:r>
      <w:r w:rsidRPr="001C6D9D">
        <w:t>. Próg należy dobrać w wyróżniającym się kolorze.</w:t>
      </w:r>
    </w:p>
    <w:p w14:paraId="160DA273" w14:textId="77777777" w:rsidR="007213AD" w:rsidRPr="001C6D9D" w:rsidRDefault="007213AD" w:rsidP="007213AD">
      <w:r w:rsidRPr="001C6D9D">
        <w:rPr>
          <w:noProof/>
          <w:lang w:eastAsia="pl-PL"/>
        </w:rPr>
        <w:drawing>
          <wp:inline distT="0" distB="0" distL="0" distR="0" wp14:anchorId="66D8516E" wp14:editId="13B8CC52">
            <wp:extent cx="3438525" cy="2820285"/>
            <wp:effectExtent l="0" t="0" r="0" b="0"/>
            <wp:docPr id="1097369993" name="Obraz 1" descr="Obraz zawierający tekst, koperta, list,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440452" name="Obraz 1" descr="Obraz zawierający tekst, koperta, list, zrzut ekranu&#10;&#10;Opis wygenerowany automatycznie"/>
                    <pic:cNvPicPr/>
                  </pic:nvPicPr>
                  <pic:blipFill>
                    <a:blip r:embed="rId31"/>
                    <a:stretch>
                      <a:fillRect/>
                    </a:stretch>
                  </pic:blipFill>
                  <pic:spPr>
                    <a:xfrm>
                      <a:off x="0" y="0"/>
                      <a:ext cx="3442077" cy="2823198"/>
                    </a:xfrm>
                    <a:prstGeom prst="rect">
                      <a:avLst/>
                    </a:prstGeom>
                  </pic:spPr>
                </pic:pic>
              </a:graphicData>
            </a:graphic>
          </wp:inline>
        </w:drawing>
      </w:r>
    </w:p>
    <w:p w14:paraId="241DE38E" w14:textId="77777777" w:rsidR="007213AD" w:rsidRDefault="007213AD" w:rsidP="007213AD">
      <w:pPr>
        <w:rPr>
          <w:b/>
          <w:bCs/>
        </w:rPr>
      </w:pPr>
      <w:r>
        <w:rPr>
          <w:b/>
          <w:bCs/>
        </w:rPr>
        <w:t>Wykładzina PCV posadzkowa montaż</w:t>
      </w:r>
    </w:p>
    <w:p w14:paraId="29AF86E5" w14:textId="77777777" w:rsidR="007213AD" w:rsidRPr="00944977" w:rsidRDefault="007213AD" w:rsidP="007213AD">
      <w:r w:rsidRPr="00944977">
        <w:t xml:space="preserve">Podłoże musi być czyste, suche i bez pęknięć. Należy usunąć kurz i zabrudzenia, takie jak plamy farby, oleju, itd., które mogą zmniejszać przyczepność,. Zwróć uwagę, że asfalt, wycieki oleju, środki impregnujące, ślady długopisu, itp. mogą powodować odbarwienia. Zabezpieczenie przed wilgocią przeprowadza się według lokalnych norm budowlanych. Tam, gdzie to konieczne, w podłożu należy zamontować skuteczną izolację przeciwwilgociową. </w:t>
      </w:r>
    </w:p>
    <w:p w14:paraId="4DD6BD88" w14:textId="77777777" w:rsidR="007213AD" w:rsidRPr="00944977" w:rsidRDefault="007213AD" w:rsidP="007213AD">
      <w:r w:rsidRPr="00944977">
        <w:t xml:space="preserve">Nakładając masy szpachlowe stosuj takie, które spełniają minimalne wymagania norm budowlanych. UWAGA: Może wystąpić odbarwienie podczas stosowania dwuczęściowych mas poliestrowych, jeśli są niewłaściwie i/lub niewystarczająco wymieszane. Nie mieszać bezpośrednio na podłożu. </w:t>
      </w:r>
    </w:p>
    <w:p w14:paraId="4231E90A" w14:textId="77777777" w:rsidR="007213AD" w:rsidRPr="00944977" w:rsidRDefault="007213AD" w:rsidP="007213AD">
      <w:r w:rsidRPr="00944977">
        <w:t xml:space="preserve">Nakładając masy szpachlowe stosuj takie, które spełniają minimalne wymagania norm budowlanych. UWAGA: Może wystąpić odbarwienie podczas stosowania dwuczęściowych mas poliestrowych, jeśli są niewłaściwie i/lub niewystarczająco wymieszane. Nie mieszać bezpośrednio na podłożu. </w:t>
      </w:r>
    </w:p>
    <w:p w14:paraId="0FC60E49" w14:textId="77777777" w:rsidR="007213AD" w:rsidRPr="00944977" w:rsidRDefault="007213AD" w:rsidP="007213AD">
      <w:r w:rsidRPr="00944977">
        <w:lastRenderedPageBreak/>
        <w:t xml:space="preserve">Jeśli wykorzystuje się materiał z kilku rolek, powinny one mieć te same numery produkcji i być montowane we właściwej kolejności. Przed instalacją podłogi należy pozwolić na aklimatyzacje wykładziny, kleju i podłoża, wymagane są warunki: temperatura pokojową, tj. co najmniej 15°C. Wilgotność względna powietrza powinna wynosić 30-60%. Rolki należy przechowywać w pomieszczeniu. Rolki należy przechowywać w pozycji pionowej o ile to możliwe. Nie należy składować rolek w pozycji piramidalnej. Wszelkie wady materiału należy natychmiast zgłosić w najbliższym biurze sprzedaży, podając kolor i numery rolek, podane na etykiecie. </w:t>
      </w:r>
    </w:p>
    <w:p w14:paraId="3C1EBE57" w14:textId="77777777" w:rsidR="007213AD" w:rsidRDefault="007213AD" w:rsidP="007213AD">
      <w:r w:rsidRPr="00944977">
        <w:t>Montaż należy przeprowadzić w temperaturze pokojowej co najmniej 15°C. Wilgotność względna powietrza w pomieszczeniu powinna wynosić 30-60%. Utrzymuj tę samą temperaturę i wilgotność przez co najmniej 72 godziny przed montażem oraz przez cały okres po instalacji i podczas użytkowania.</w:t>
      </w:r>
    </w:p>
    <w:p w14:paraId="0278F5D0" w14:textId="77777777" w:rsidR="007213AD" w:rsidRDefault="007213AD" w:rsidP="007213AD">
      <w:r>
        <w:rPr>
          <w:noProof/>
        </w:rPr>
        <w:drawing>
          <wp:inline distT="0" distB="0" distL="0" distR="0" wp14:anchorId="338313B9" wp14:editId="469860F2">
            <wp:extent cx="5760720" cy="2118995"/>
            <wp:effectExtent l="0" t="0" r="0" b="0"/>
            <wp:docPr id="1311903742" name="Obraz 1" descr="Obraz zawierający tekst, zrzut ekranu, biał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903742" name="Obraz 1" descr="Obraz zawierający tekst, zrzut ekranu, biały&#10;&#10;Opis wygenerowany automatycznie"/>
                    <pic:cNvPicPr/>
                  </pic:nvPicPr>
                  <pic:blipFill>
                    <a:blip r:embed="rId32"/>
                    <a:stretch>
                      <a:fillRect/>
                    </a:stretch>
                  </pic:blipFill>
                  <pic:spPr>
                    <a:xfrm>
                      <a:off x="0" y="0"/>
                      <a:ext cx="5760720" cy="2118995"/>
                    </a:xfrm>
                    <a:prstGeom prst="rect">
                      <a:avLst/>
                    </a:prstGeom>
                  </pic:spPr>
                </pic:pic>
              </a:graphicData>
            </a:graphic>
          </wp:inline>
        </w:drawing>
      </w:r>
    </w:p>
    <w:p w14:paraId="757AD6BF" w14:textId="77777777" w:rsidR="007213AD" w:rsidRDefault="007213AD" w:rsidP="007213AD">
      <w:r>
        <w:rPr>
          <w:noProof/>
        </w:rPr>
        <w:drawing>
          <wp:inline distT="0" distB="0" distL="0" distR="0" wp14:anchorId="5ECBFB5B" wp14:editId="5276AAEC">
            <wp:extent cx="5760720" cy="1951990"/>
            <wp:effectExtent l="0" t="0" r="0" b="0"/>
            <wp:docPr id="1885913337" name="Obraz 1" descr="Obraz zawierający tekst, biały, szkic, origami&#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913337" name="Obraz 1" descr="Obraz zawierający tekst, biały, szkic, origami&#10;&#10;Opis wygenerowany automatycznie"/>
                    <pic:cNvPicPr/>
                  </pic:nvPicPr>
                  <pic:blipFill>
                    <a:blip r:embed="rId33"/>
                    <a:stretch>
                      <a:fillRect/>
                    </a:stretch>
                  </pic:blipFill>
                  <pic:spPr>
                    <a:xfrm>
                      <a:off x="0" y="0"/>
                      <a:ext cx="5760720" cy="1951990"/>
                    </a:xfrm>
                    <a:prstGeom prst="rect">
                      <a:avLst/>
                    </a:prstGeom>
                  </pic:spPr>
                </pic:pic>
              </a:graphicData>
            </a:graphic>
          </wp:inline>
        </w:drawing>
      </w:r>
    </w:p>
    <w:p w14:paraId="048D4159" w14:textId="77777777" w:rsidR="007213AD" w:rsidRDefault="007213AD" w:rsidP="007213AD">
      <w:r>
        <w:rPr>
          <w:noProof/>
        </w:rPr>
        <w:drawing>
          <wp:inline distT="0" distB="0" distL="0" distR="0" wp14:anchorId="2D8809E9" wp14:editId="56F0F1E1">
            <wp:extent cx="5760720" cy="1813560"/>
            <wp:effectExtent l="0" t="0" r="0" b="0"/>
            <wp:docPr id="222244352" name="Obraz 1" descr="Obraz zawierający tekst, biały, szkic, origami&#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244352" name="Obraz 1" descr="Obraz zawierający tekst, biały, szkic, origami&#10;&#10;Opis wygenerowany automatycznie"/>
                    <pic:cNvPicPr/>
                  </pic:nvPicPr>
                  <pic:blipFill>
                    <a:blip r:embed="rId34"/>
                    <a:stretch>
                      <a:fillRect/>
                    </a:stretch>
                  </pic:blipFill>
                  <pic:spPr>
                    <a:xfrm>
                      <a:off x="0" y="0"/>
                      <a:ext cx="5760720" cy="1813560"/>
                    </a:xfrm>
                    <a:prstGeom prst="rect">
                      <a:avLst/>
                    </a:prstGeom>
                  </pic:spPr>
                </pic:pic>
              </a:graphicData>
            </a:graphic>
          </wp:inline>
        </w:drawing>
      </w:r>
    </w:p>
    <w:p w14:paraId="3A10A35D" w14:textId="77777777" w:rsidR="007213AD" w:rsidRPr="00944977" w:rsidRDefault="007213AD" w:rsidP="007213AD">
      <w:r w:rsidRPr="00944977">
        <w:rPr>
          <w:rFonts w:ascii="Arial" w:hAnsi="Arial" w:cs="Arial"/>
          <w:color w:val="000000"/>
        </w:rPr>
        <w:lastRenderedPageBreak/>
        <w:t xml:space="preserve"> </w:t>
      </w:r>
      <w:r>
        <w:rPr>
          <w:noProof/>
        </w:rPr>
        <w:drawing>
          <wp:inline distT="0" distB="0" distL="0" distR="0" wp14:anchorId="747C3474" wp14:editId="5BF53FAC">
            <wp:extent cx="5760720" cy="1958975"/>
            <wp:effectExtent l="0" t="0" r="0" b="3175"/>
            <wp:docPr id="1062869467" name="Obraz 1" descr="Obraz zawierający tekst, szkic, biały, kresków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869467" name="Obraz 1" descr="Obraz zawierający tekst, szkic, biały, kreskówka&#10;&#10;Opis wygenerowany automatycznie"/>
                    <pic:cNvPicPr/>
                  </pic:nvPicPr>
                  <pic:blipFill>
                    <a:blip r:embed="rId35"/>
                    <a:stretch>
                      <a:fillRect/>
                    </a:stretch>
                  </pic:blipFill>
                  <pic:spPr>
                    <a:xfrm>
                      <a:off x="0" y="0"/>
                      <a:ext cx="5760720" cy="1958975"/>
                    </a:xfrm>
                    <a:prstGeom prst="rect">
                      <a:avLst/>
                    </a:prstGeom>
                  </pic:spPr>
                </pic:pic>
              </a:graphicData>
            </a:graphic>
          </wp:inline>
        </w:drawing>
      </w:r>
      <w:r w:rsidRPr="00944977">
        <w:t xml:space="preserve"> Należy dokładnie zwalcować powierzchnię, aby wykładzina podłogowa dobrze się przykleiła i aby usunąć powietrze. Uważaj, aby narzędzie używane do walcowania podłogi nie rysowało powierzchni. Użyj walca dociskowego o masie 50kg-65kg i wałkuj poprzecznie. Zawsze bądź ostrożny przy przycinaniu, wykonywaniu rowków, itd. </w:t>
      </w:r>
    </w:p>
    <w:p w14:paraId="2B57EAD2" w14:textId="77777777" w:rsidR="007213AD" w:rsidRDefault="007213AD" w:rsidP="007213AD">
      <w:r w:rsidRPr="00944977">
        <w:t>Kształtowanie naroży, cokołów Cokoły powinny mieć około 100mm wysokości, w przypadku pokrycia ścian nadmiar powinien być nie mniejszy niż 30mm. Dla jak najlepszego przylegania należy wyrównać powierzchnie ściany. Co zapewni szczelne przylegnie wykładziny i pokrycia ściennego oraz wodoodporność łączenia. W odległości mniejszej niż 0,5m od odpływów wody nie zaleca się stosowania szwów.</w:t>
      </w:r>
    </w:p>
    <w:p w14:paraId="1B7383FC" w14:textId="77777777" w:rsidR="007213AD" w:rsidRPr="002801BF" w:rsidRDefault="007213AD" w:rsidP="007213AD">
      <w:pPr>
        <w:rPr>
          <w:b/>
          <w:bCs/>
        </w:rPr>
      </w:pPr>
      <w:r w:rsidRPr="002801BF">
        <w:rPr>
          <w:b/>
          <w:bCs/>
        </w:rPr>
        <w:t xml:space="preserve">Wykładzina </w:t>
      </w:r>
      <w:r>
        <w:rPr>
          <w:b/>
          <w:bCs/>
        </w:rPr>
        <w:t xml:space="preserve">PCV </w:t>
      </w:r>
      <w:r w:rsidRPr="002801BF">
        <w:rPr>
          <w:b/>
          <w:bCs/>
        </w:rPr>
        <w:t>ścienna montaż</w:t>
      </w:r>
    </w:p>
    <w:p w14:paraId="126F3737" w14:textId="383D21C8" w:rsidR="0027550D" w:rsidRPr="0027550D" w:rsidRDefault="0027550D" w:rsidP="0027550D">
      <w:r w:rsidRPr="0027550D">
        <w:t>W obrębie montażu wykładzin ściennych oraz oklein ściennych winylowych</w:t>
      </w:r>
      <w:r>
        <w:t xml:space="preserve"> </w:t>
      </w:r>
      <w:r w:rsidRPr="0027550D">
        <w:t>NALEŻY skuć istniejące tynki do warstwy murów i ściany wyrównać płytą GK montowaną na klej minimalnej grubości, łączenie płyt zawsze wykonawywać twardym gipsem typu "Uniflot"</w:t>
      </w:r>
    </w:p>
    <w:p w14:paraId="399B26AD" w14:textId="141A2F6B" w:rsidR="007213AD" w:rsidRDefault="007213AD" w:rsidP="007213AD">
      <w:r w:rsidRPr="001C6D9D">
        <w:t xml:space="preserve">Przed montażem wykładzin ściennych PVC, </w:t>
      </w:r>
      <w:r w:rsidRPr="001C6D9D">
        <w:rPr>
          <w:b/>
          <w:bCs/>
        </w:rPr>
        <w:t>narożniki zewnętrzne</w:t>
      </w:r>
      <w:r w:rsidRPr="001C6D9D">
        <w:t xml:space="preserve"> należy obrobić listwami półokrągłymi 12mm do łagodnego wywinięcia i ułożenia wykładzin ściennych. </w:t>
      </w:r>
      <w:r>
        <w:t>Zaoblone</w:t>
      </w:r>
      <w:r w:rsidRPr="001C6D9D">
        <w:t xml:space="preserve"> lis</w:t>
      </w:r>
      <w:r>
        <w:t>twy</w:t>
      </w:r>
      <w:r w:rsidRPr="001C6D9D">
        <w:t xml:space="preserve"> 12mm, wklejon</w:t>
      </w:r>
      <w:r>
        <w:t xml:space="preserve">e </w:t>
      </w:r>
      <w:r w:rsidRPr="001C6D9D">
        <w:t>w warstwy płyty GK</w:t>
      </w:r>
      <w:r>
        <w:t>.</w:t>
      </w:r>
    </w:p>
    <w:p w14:paraId="35ECDC4E" w14:textId="2AEB30E7" w:rsidR="007213AD" w:rsidRDefault="007213AD" w:rsidP="007213AD">
      <w:r>
        <w:rPr>
          <w:noProof/>
        </w:rPr>
        <w:drawing>
          <wp:inline distT="0" distB="0" distL="0" distR="0" wp14:anchorId="1BBFCD4F" wp14:editId="7E9E9105">
            <wp:extent cx="6480000" cy="3240000"/>
            <wp:effectExtent l="0" t="0" r="0" b="0"/>
            <wp:docPr id="1574537128" name="Obraz 3" descr="Obraz zawierający tekst, diagram, linia, map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676354" name="Obraz 3" descr="Obraz zawierający tekst, diagram, linia, mapa&#10;&#10;Zawartość wygenerowana przez AI może być niepoprawna."/>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480000" cy="3240000"/>
                    </a:xfrm>
                    <a:prstGeom prst="rect">
                      <a:avLst/>
                    </a:prstGeom>
                  </pic:spPr>
                </pic:pic>
              </a:graphicData>
            </a:graphic>
          </wp:inline>
        </w:drawing>
      </w:r>
    </w:p>
    <w:p w14:paraId="1027834E" w14:textId="22C55181" w:rsidR="007213AD" w:rsidRPr="001C6D9D" w:rsidRDefault="007213AD" w:rsidP="007213AD">
      <w:r w:rsidRPr="001C6D9D">
        <w:rPr>
          <w:noProof/>
          <w:lang w:eastAsia="pl-PL"/>
        </w:rPr>
        <w:lastRenderedPageBreak/>
        <w:drawing>
          <wp:inline distT="0" distB="0" distL="0" distR="0" wp14:anchorId="149E676F" wp14:editId="06D48D3F">
            <wp:extent cx="1805776" cy="1626577"/>
            <wp:effectExtent l="0" t="0" r="0" b="0"/>
            <wp:docPr id="122311214" name="Obraz 1" descr="Obraz zawierający Materiały biurow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443847" name="Obraz 1" descr="Obraz zawierający Materiały biurowe&#10;&#10;Opis wygenerowany automatycznie"/>
                    <pic:cNvPicPr/>
                  </pic:nvPicPr>
                  <pic:blipFill>
                    <a:blip r:embed="rId19"/>
                    <a:stretch>
                      <a:fillRect/>
                    </a:stretch>
                  </pic:blipFill>
                  <pic:spPr>
                    <a:xfrm>
                      <a:off x="0" y="0"/>
                      <a:ext cx="1808933" cy="1629421"/>
                    </a:xfrm>
                    <a:prstGeom prst="rect">
                      <a:avLst/>
                    </a:prstGeom>
                  </pic:spPr>
                </pic:pic>
              </a:graphicData>
            </a:graphic>
          </wp:inline>
        </w:drawing>
      </w:r>
    </w:p>
    <w:p w14:paraId="164458CC" w14:textId="64CBF9AD" w:rsidR="00077EDB" w:rsidRDefault="00077EDB" w:rsidP="007213AD">
      <w:r w:rsidRPr="00077EDB">
        <w:t>Zabudowy GK  stelaży do misek wiszących WC wykonywać na pełną wysokość pomieszczenia</w:t>
      </w:r>
      <w:r>
        <w:t>, stelaż typu Geberit, spłuczka uruchamiana od przodu</w:t>
      </w:r>
      <w:r w:rsidR="0027550D">
        <w:t xml:space="preserve"> frontalnie </w:t>
      </w:r>
    </w:p>
    <w:p w14:paraId="1861F040" w14:textId="45FF4FF9" w:rsidR="00077EDB" w:rsidRPr="00077EDB" w:rsidRDefault="00077EDB" w:rsidP="007213AD">
      <w:r>
        <w:rPr>
          <w:noProof/>
        </w:rPr>
        <w:drawing>
          <wp:inline distT="0" distB="0" distL="0" distR="0" wp14:anchorId="6EABDC9F" wp14:editId="670365B6">
            <wp:extent cx="2118953" cy="4500000"/>
            <wp:effectExtent l="0" t="0" r="0" b="0"/>
            <wp:docPr id="142987152" name="Obraz 2" descr="Obraz zawierający ściana, w pomieszczeniu, Urządzenie sanitarne, aranżacja wnętrz&#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87152" name="Obraz 2" descr="Obraz zawierający ściana, w pomieszczeniu, Urządzenie sanitarne, aranżacja wnętrz&#10;&#10;Zawartość wygenerowana przez AI może być niepoprawna."/>
                    <pic:cNvPicPr/>
                  </pic:nvPicPr>
                  <pic:blipFill rotWithShape="1">
                    <a:blip r:embed="rId37" cstate="print">
                      <a:extLst>
                        <a:ext uri="{28A0092B-C50C-407E-A947-70E740481C1C}">
                          <a14:useLocalDpi xmlns:a14="http://schemas.microsoft.com/office/drawing/2010/main" val="0"/>
                        </a:ext>
                      </a:extLst>
                    </a:blip>
                    <a:srcRect l="19712" t="18956" r="21309" b="10582"/>
                    <a:stretch>
                      <a:fillRect/>
                    </a:stretch>
                  </pic:blipFill>
                  <pic:spPr bwMode="auto">
                    <a:xfrm>
                      <a:off x="0" y="0"/>
                      <a:ext cx="2118953" cy="4500000"/>
                    </a:xfrm>
                    <a:prstGeom prst="rect">
                      <a:avLst/>
                    </a:prstGeom>
                    <a:ln>
                      <a:noFill/>
                    </a:ln>
                    <a:extLst>
                      <a:ext uri="{53640926-AAD7-44D8-BBD7-CCE9431645EC}">
                        <a14:shadowObscured xmlns:a14="http://schemas.microsoft.com/office/drawing/2010/main"/>
                      </a:ext>
                    </a:extLst>
                  </pic:spPr>
                </pic:pic>
              </a:graphicData>
            </a:graphic>
          </wp:inline>
        </w:drawing>
      </w:r>
    </w:p>
    <w:p w14:paraId="56E5139D" w14:textId="5D621173" w:rsidR="007213AD" w:rsidRPr="001C6D9D" w:rsidRDefault="007213AD" w:rsidP="007213AD">
      <w:pPr>
        <w:rPr>
          <w:b/>
          <w:bCs/>
        </w:rPr>
      </w:pPr>
      <w:r w:rsidRPr="001C6D9D">
        <w:rPr>
          <w:b/>
          <w:bCs/>
        </w:rPr>
        <w:t>Uwaga!</w:t>
      </w:r>
    </w:p>
    <w:p w14:paraId="2D2E446E" w14:textId="77777777" w:rsidR="007213AD" w:rsidRDefault="007213AD" w:rsidP="007213AD">
      <w:pPr>
        <w:rPr>
          <w:b/>
          <w:bCs/>
        </w:rPr>
      </w:pPr>
      <w:r w:rsidRPr="001C6D9D">
        <w:t xml:space="preserve">Starać się </w:t>
      </w:r>
      <w:r w:rsidRPr="001C6D9D">
        <w:rPr>
          <w:b/>
          <w:bCs/>
        </w:rPr>
        <w:t>nie</w:t>
      </w:r>
      <w:r w:rsidRPr="001C6D9D">
        <w:t xml:space="preserve"> przerywać i </w:t>
      </w:r>
      <w:r w:rsidRPr="001C6D9D">
        <w:rPr>
          <w:b/>
          <w:bCs/>
        </w:rPr>
        <w:t>nie</w:t>
      </w:r>
      <w:r w:rsidRPr="001C6D9D">
        <w:t xml:space="preserve"> „łamać” wykładziny w miejscach mokrych, należy wykonać, w miarę możliwości, ściany łazienki, </w:t>
      </w:r>
      <w:r w:rsidRPr="002801BF">
        <w:rPr>
          <w:b/>
          <w:bCs/>
        </w:rPr>
        <w:t>dookoła z jednej rolki wykładziny.</w:t>
      </w:r>
    </w:p>
    <w:p w14:paraId="6303F3FE" w14:textId="77777777" w:rsidR="007213AD" w:rsidRPr="001C6D9D" w:rsidRDefault="007213AD" w:rsidP="007213AD">
      <w:r w:rsidRPr="001C6D9D">
        <w:rPr>
          <w:noProof/>
          <w:lang w:eastAsia="pl-PL"/>
        </w:rPr>
        <w:lastRenderedPageBreak/>
        <w:drawing>
          <wp:inline distT="0" distB="0" distL="0" distR="0" wp14:anchorId="49DB75A7" wp14:editId="033D7691">
            <wp:extent cx="2641720" cy="2520000"/>
            <wp:effectExtent l="0" t="0" r="6350" b="0"/>
            <wp:docPr id="1031263317" name="Obraz 4" descr="Obraz zawierający rysowanie,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263317" name="Obraz 4" descr="Obraz zawierający rysowanie, design&#10;&#10;Opis wygenerowany automatyczni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641720" cy="2520000"/>
                    </a:xfrm>
                    <a:prstGeom prst="rect">
                      <a:avLst/>
                    </a:prstGeom>
                  </pic:spPr>
                </pic:pic>
              </a:graphicData>
            </a:graphic>
          </wp:inline>
        </w:drawing>
      </w:r>
    </w:p>
    <w:p w14:paraId="29B454C8" w14:textId="77777777" w:rsidR="007213AD" w:rsidRPr="001C6D9D" w:rsidRDefault="007213AD" w:rsidP="007213AD">
      <w:pPr>
        <w:rPr>
          <w:b/>
          <w:bCs/>
        </w:rPr>
      </w:pPr>
      <w:r w:rsidRPr="001C6D9D">
        <w:rPr>
          <w:b/>
          <w:bCs/>
        </w:rPr>
        <w:t xml:space="preserve">Uwaga! </w:t>
      </w:r>
    </w:p>
    <w:p w14:paraId="062539A7" w14:textId="77777777" w:rsidR="007213AD" w:rsidRPr="001C6D9D" w:rsidRDefault="007213AD" w:rsidP="007213AD">
      <w:pPr>
        <w:rPr>
          <w:b/>
          <w:bCs/>
        </w:rPr>
      </w:pPr>
      <w:r w:rsidRPr="001C6D9D">
        <w:rPr>
          <w:b/>
          <w:bCs/>
        </w:rPr>
        <w:t xml:space="preserve">Pod wykładzinę ścienną PCV łączenia płyt należy wykonać gipsem „twardym” typu </w:t>
      </w:r>
      <w:r>
        <w:rPr>
          <w:b/>
          <w:bCs/>
        </w:rPr>
        <w:t>„</w:t>
      </w:r>
      <w:r w:rsidRPr="001C6D9D">
        <w:rPr>
          <w:b/>
          <w:bCs/>
        </w:rPr>
        <w:t>Uniflot</w:t>
      </w:r>
      <w:r>
        <w:rPr>
          <w:b/>
          <w:bCs/>
        </w:rPr>
        <w:t>” lub równoważnym</w:t>
      </w:r>
    </w:p>
    <w:p w14:paraId="5D216999" w14:textId="77777777" w:rsidR="007213AD" w:rsidRPr="001C6D9D" w:rsidRDefault="007213AD" w:rsidP="007213AD">
      <w:r w:rsidRPr="001C6D9D">
        <w:t>W narożnikach wewnętrznych</w:t>
      </w:r>
      <w:r>
        <w:t>,</w:t>
      </w:r>
      <w:r w:rsidRPr="001C6D9D">
        <w:t xml:space="preserve"> przy posadzce oraz wzdłuż krawędzi</w:t>
      </w:r>
      <w:r>
        <w:t>,</w:t>
      </w:r>
      <w:r w:rsidRPr="001C6D9D">
        <w:t xml:space="preserve"> należy wykonać narożniki wyobleniowe do pomieszczeń czystych i listwy wyobleniowe PCV</w:t>
      </w:r>
      <w:r>
        <w:t xml:space="preserve"> wewnętrzne.</w:t>
      </w:r>
    </w:p>
    <w:p w14:paraId="65DCF9AE" w14:textId="77777777" w:rsidR="007213AD" w:rsidRPr="001C6D9D" w:rsidRDefault="007213AD" w:rsidP="007213AD">
      <w:r w:rsidRPr="001C6D9D">
        <w:rPr>
          <w:noProof/>
          <w:lang w:eastAsia="pl-PL"/>
        </w:rPr>
        <w:drawing>
          <wp:inline distT="0" distB="0" distL="0" distR="0" wp14:anchorId="67FA458E" wp14:editId="074B513A">
            <wp:extent cx="1876425" cy="1841269"/>
            <wp:effectExtent l="0" t="0" r="0" b="6985"/>
            <wp:docPr id="526208386" name="Obraz 1" descr="Obraz zawierający urządzenia kuchenne, urządzenie, okap, Urządzenie domow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208386" name="Obraz 1" descr="Obraz zawierający urządzenia kuchenne, urządzenie, okap, Urządzenie domowe&#10;&#10;Opis wygenerowany automatycznie"/>
                    <pic:cNvPicPr/>
                  </pic:nvPicPr>
                  <pic:blipFill>
                    <a:blip r:embed="rId39"/>
                    <a:stretch>
                      <a:fillRect/>
                    </a:stretch>
                  </pic:blipFill>
                  <pic:spPr>
                    <a:xfrm>
                      <a:off x="0" y="0"/>
                      <a:ext cx="1878758" cy="1843559"/>
                    </a:xfrm>
                    <a:prstGeom prst="rect">
                      <a:avLst/>
                    </a:prstGeom>
                  </pic:spPr>
                </pic:pic>
              </a:graphicData>
            </a:graphic>
          </wp:inline>
        </w:drawing>
      </w:r>
    </w:p>
    <w:p w14:paraId="69638603" w14:textId="77777777" w:rsidR="007213AD" w:rsidRDefault="007213AD" w:rsidP="007213AD">
      <w:pPr>
        <w:rPr>
          <w:b/>
          <w:bCs/>
        </w:rPr>
      </w:pPr>
      <w:r>
        <w:rPr>
          <w:b/>
          <w:bCs/>
        </w:rPr>
        <w:t>Widok wykonanych łazienek w opisanej technologii</w:t>
      </w:r>
    </w:p>
    <w:p w14:paraId="2A192052" w14:textId="77777777" w:rsidR="007213AD" w:rsidRDefault="007213AD" w:rsidP="007213AD">
      <w:r>
        <w:rPr>
          <w:noProof/>
        </w:rPr>
        <w:lastRenderedPageBreak/>
        <w:drawing>
          <wp:inline distT="0" distB="0" distL="0" distR="0" wp14:anchorId="6F77D31E" wp14:editId="62EB16D0">
            <wp:extent cx="2670357" cy="4482000"/>
            <wp:effectExtent l="0" t="0" r="0" b="0"/>
            <wp:docPr id="1687567934" name="Obraz 1" descr="462551468_533363412836962_565149953921177530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2551468_533363412836962_5651499539211775307_n.jpg"/>
                    <pic:cNvPicPr/>
                  </pic:nvPicPr>
                  <pic:blipFill rotWithShape="1">
                    <a:blip r:embed="rId40"/>
                    <a:srcRect b="5617"/>
                    <a:stretch/>
                  </pic:blipFill>
                  <pic:spPr bwMode="auto">
                    <a:xfrm>
                      <a:off x="0" y="0"/>
                      <a:ext cx="2670357" cy="448200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FD71F92" wp14:editId="2AE32777">
            <wp:extent cx="2855481" cy="4482000"/>
            <wp:effectExtent l="0" t="0" r="2540" b="0"/>
            <wp:docPr id="649208021" name="Obraz 2" descr="462559749_1243366146785495_399316097625160940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2559749_1243366146785495_3993160976251609406_n.jpg"/>
                    <pic:cNvPicPr/>
                  </pic:nvPicPr>
                  <pic:blipFill>
                    <a:blip r:embed="rId41"/>
                    <a:srcRect t="14483" b="14946"/>
                    <a:stretch>
                      <a:fillRect/>
                    </a:stretch>
                  </pic:blipFill>
                  <pic:spPr>
                    <a:xfrm>
                      <a:off x="0" y="0"/>
                      <a:ext cx="2855481" cy="4482000"/>
                    </a:xfrm>
                    <a:prstGeom prst="rect">
                      <a:avLst/>
                    </a:prstGeom>
                  </pic:spPr>
                </pic:pic>
              </a:graphicData>
            </a:graphic>
          </wp:inline>
        </w:drawing>
      </w:r>
    </w:p>
    <w:p w14:paraId="17244523" w14:textId="77777777" w:rsidR="007213AD" w:rsidRDefault="007213AD">
      <w:pPr>
        <w:rPr>
          <w:b/>
          <w:caps/>
          <w:kern w:val="0"/>
          <w:shd w:val="clear" w:color="auto" w:fill="FFFFFF"/>
        </w:rPr>
      </w:pPr>
      <w:r>
        <w:rPr>
          <w:shd w:val="clear" w:color="auto" w:fill="FFFFFF"/>
        </w:rPr>
        <w:br w:type="page"/>
      </w:r>
    </w:p>
    <w:p w14:paraId="09ADB7EC" w14:textId="7E301F0E" w:rsidR="00A8721B" w:rsidRDefault="007213AD" w:rsidP="007213AD">
      <w:pPr>
        <w:pStyle w:val="Listanazwaakapitu"/>
        <w:rPr>
          <w:shd w:val="clear" w:color="auto" w:fill="FFFFFF"/>
        </w:rPr>
      </w:pPr>
      <w:r>
        <w:rPr>
          <w:shd w:val="clear" w:color="auto" w:fill="FFFFFF"/>
        </w:rPr>
        <w:lastRenderedPageBreak/>
        <w:t>Rozwiązania materiałowe</w:t>
      </w:r>
    </w:p>
    <w:p w14:paraId="68758E3B" w14:textId="34DDA980" w:rsidR="00A8721B" w:rsidRPr="007213AD" w:rsidRDefault="007213AD" w:rsidP="007213AD">
      <w:pPr>
        <w:pStyle w:val="Akapitzlist"/>
        <w:numPr>
          <w:ilvl w:val="0"/>
          <w:numId w:val="24"/>
        </w:numPr>
        <w:rPr>
          <w:rFonts w:cs="Open Sans"/>
          <w:b/>
          <w:bCs/>
          <w:color w:val="111111"/>
          <w:szCs w:val="20"/>
          <w:shd w:val="clear" w:color="auto" w:fill="FFFFFF"/>
        </w:rPr>
      </w:pPr>
      <w:r w:rsidRPr="007213AD">
        <w:rPr>
          <w:rFonts w:cs="Open Sans"/>
          <w:b/>
          <w:bCs/>
          <w:color w:val="111111"/>
          <w:szCs w:val="20"/>
          <w:shd w:val="clear" w:color="auto" w:fill="FFFFFF"/>
        </w:rPr>
        <w:t>POSADZKI</w:t>
      </w:r>
    </w:p>
    <w:tbl>
      <w:tblPr>
        <w:tblStyle w:val="Tabela-Siatka"/>
        <w:tblW w:w="0" w:type="auto"/>
        <w:tblLook w:val="04A0" w:firstRow="1" w:lastRow="0" w:firstColumn="1" w:lastColumn="0" w:noHBand="0" w:noVBand="1"/>
      </w:tblPr>
      <w:tblGrid>
        <w:gridCol w:w="1948"/>
        <w:gridCol w:w="3547"/>
        <w:gridCol w:w="3685"/>
      </w:tblGrid>
      <w:tr w:rsidR="00A8721B" w14:paraId="186C435D" w14:textId="77777777" w:rsidTr="007213AD">
        <w:tc>
          <w:tcPr>
            <w:tcW w:w="1948" w:type="dxa"/>
            <w:shd w:val="clear" w:color="auto" w:fill="D9D9D9" w:themeFill="background1" w:themeFillShade="D9"/>
          </w:tcPr>
          <w:p w14:paraId="00DE61CD" w14:textId="77777777" w:rsidR="00A8721B" w:rsidRPr="00EA0281" w:rsidRDefault="00A8721B" w:rsidP="0030775B">
            <w:r w:rsidRPr="00EA0281">
              <w:t>Pomieszczenie, obszar</w:t>
            </w:r>
          </w:p>
        </w:tc>
        <w:tc>
          <w:tcPr>
            <w:tcW w:w="3547" w:type="dxa"/>
            <w:shd w:val="clear" w:color="auto" w:fill="D9D9D9" w:themeFill="background1" w:themeFillShade="D9"/>
          </w:tcPr>
          <w:p w14:paraId="6E5AAC51" w14:textId="77777777" w:rsidR="00A8721B" w:rsidRPr="00EA0281" w:rsidRDefault="00A8721B" w:rsidP="0030775B">
            <w:r w:rsidRPr="00EA0281">
              <w:t>Rodzaj materiału</w:t>
            </w:r>
          </w:p>
        </w:tc>
        <w:tc>
          <w:tcPr>
            <w:tcW w:w="3685" w:type="dxa"/>
            <w:shd w:val="clear" w:color="auto" w:fill="D9D9D9" w:themeFill="background1" w:themeFillShade="D9"/>
          </w:tcPr>
          <w:p w14:paraId="27919E22" w14:textId="77777777" w:rsidR="00A8721B" w:rsidRPr="00EA0281" w:rsidRDefault="00A8721B" w:rsidP="0030775B">
            <w:pPr>
              <w:rPr>
                <w:noProof/>
              </w:rPr>
            </w:pPr>
            <w:r w:rsidRPr="00EA0281">
              <w:rPr>
                <w:noProof/>
              </w:rPr>
              <w:t>Podgląd</w:t>
            </w:r>
          </w:p>
        </w:tc>
      </w:tr>
      <w:tr w:rsidR="00A8721B" w14:paraId="2C3A2520" w14:textId="77777777" w:rsidTr="007213AD">
        <w:tc>
          <w:tcPr>
            <w:tcW w:w="1948" w:type="dxa"/>
          </w:tcPr>
          <w:p w14:paraId="0C61056E" w14:textId="77777777" w:rsidR="00A8721B" w:rsidRDefault="006C6F64" w:rsidP="0030775B">
            <w:r>
              <w:t>Pomieszczenia + korytarz</w:t>
            </w:r>
          </w:p>
        </w:tc>
        <w:tc>
          <w:tcPr>
            <w:tcW w:w="3547" w:type="dxa"/>
          </w:tcPr>
          <w:p w14:paraId="00C26BB2" w14:textId="77777777" w:rsidR="007213AD" w:rsidRPr="007213AD" w:rsidRDefault="007213AD" w:rsidP="007213AD">
            <w:pPr>
              <w:rPr>
                <w:rFonts w:cstheme="minorHAnsi"/>
              </w:rPr>
            </w:pPr>
            <w:r w:rsidRPr="007213AD">
              <w:rPr>
                <w:rFonts w:cstheme="minorHAnsi"/>
              </w:rPr>
              <w:t>Wykładzina homogeniczna PCV</w:t>
            </w:r>
          </w:p>
          <w:p w14:paraId="3DAA3AF2" w14:textId="77777777" w:rsidR="007213AD" w:rsidRPr="007213AD" w:rsidRDefault="007213AD" w:rsidP="007213AD">
            <w:pPr>
              <w:rPr>
                <w:rFonts w:cstheme="minorHAnsi"/>
              </w:rPr>
            </w:pPr>
            <w:r w:rsidRPr="007213AD">
              <w:rPr>
                <w:rFonts w:cstheme="minorHAnsi"/>
              </w:rPr>
              <w:t>Typ produktu wg ISO: Homogeniczne wykładziny podłogowe z PCW</w:t>
            </w:r>
          </w:p>
          <w:p w14:paraId="46A420FE" w14:textId="77777777" w:rsidR="007213AD" w:rsidRPr="007213AD" w:rsidRDefault="007213AD" w:rsidP="007213AD">
            <w:pPr>
              <w:rPr>
                <w:rFonts w:cstheme="minorHAnsi"/>
              </w:rPr>
            </w:pPr>
            <w:r w:rsidRPr="007213AD">
              <w:rPr>
                <w:rFonts w:cstheme="minorHAnsi"/>
              </w:rPr>
              <w:t>Zawartość spoiwa: Type I</w:t>
            </w:r>
          </w:p>
          <w:p w14:paraId="219295BB" w14:textId="77777777" w:rsidR="007213AD" w:rsidRPr="007213AD" w:rsidRDefault="007213AD" w:rsidP="007213AD">
            <w:pPr>
              <w:rPr>
                <w:rFonts w:cstheme="minorHAnsi"/>
              </w:rPr>
            </w:pPr>
            <w:r w:rsidRPr="007213AD">
              <w:rPr>
                <w:rFonts w:cstheme="minorHAnsi"/>
              </w:rPr>
              <w:t>Klasyfikacja obiektowa: 34 Bardzo intensywne natężenie ruchu</w:t>
            </w:r>
          </w:p>
          <w:p w14:paraId="0F86D82A" w14:textId="77777777" w:rsidR="007213AD" w:rsidRPr="007213AD" w:rsidRDefault="007213AD" w:rsidP="007213AD">
            <w:pPr>
              <w:rPr>
                <w:rFonts w:cstheme="minorHAnsi"/>
              </w:rPr>
            </w:pPr>
            <w:r w:rsidRPr="007213AD">
              <w:rPr>
                <w:rFonts w:cstheme="minorHAnsi"/>
              </w:rPr>
              <w:t>Klasyfikacja przemysłowa: 43 Intensywne natężenie ruchu</w:t>
            </w:r>
          </w:p>
          <w:p w14:paraId="431F83B2" w14:textId="77777777" w:rsidR="007213AD" w:rsidRPr="007213AD" w:rsidRDefault="007213AD" w:rsidP="007213AD">
            <w:pPr>
              <w:rPr>
                <w:rFonts w:cstheme="minorHAnsi"/>
              </w:rPr>
            </w:pPr>
            <w:r w:rsidRPr="007213AD">
              <w:rPr>
                <w:rFonts w:cstheme="minorHAnsi"/>
              </w:rPr>
              <w:t>Zabezpieczenie powierzchni: iQ PUR</w:t>
            </w:r>
          </w:p>
          <w:p w14:paraId="2B0C2599" w14:textId="77777777" w:rsidR="007213AD" w:rsidRPr="007213AD" w:rsidRDefault="007213AD" w:rsidP="007213AD">
            <w:pPr>
              <w:rPr>
                <w:rFonts w:cstheme="minorHAnsi"/>
              </w:rPr>
            </w:pPr>
            <w:r w:rsidRPr="007213AD">
              <w:rPr>
                <w:rFonts w:cstheme="minorHAnsi"/>
              </w:rPr>
              <w:t>Grubość warstwy użytkowej: 2mm</w:t>
            </w:r>
          </w:p>
          <w:p w14:paraId="0C0B2192" w14:textId="77777777" w:rsidR="007213AD" w:rsidRPr="007213AD" w:rsidRDefault="007213AD" w:rsidP="007213AD">
            <w:pPr>
              <w:rPr>
                <w:rFonts w:cstheme="minorHAnsi"/>
              </w:rPr>
            </w:pPr>
            <w:r w:rsidRPr="007213AD">
              <w:rPr>
                <w:rFonts w:cstheme="minorHAnsi"/>
              </w:rPr>
              <w:t>kolor: iQ Eminent Dusty Grey 0908 lub podobny</w:t>
            </w:r>
          </w:p>
          <w:p w14:paraId="0119FABF" w14:textId="75A2C73D" w:rsidR="00A8721B" w:rsidRDefault="00A8721B" w:rsidP="0030775B"/>
        </w:tc>
        <w:tc>
          <w:tcPr>
            <w:tcW w:w="3685" w:type="dxa"/>
          </w:tcPr>
          <w:p w14:paraId="5CB52430" w14:textId="44156A15" w:rsidR="00A8721B" w:rsidRDefault="007213AD" w:rsidP="0030775B">
            <w:r>
              <w:rPr>
                <w:noProof/>
              </w:rPr>
              <w:drawing>
                <wp:inline distT="0" distB="0" distL="0" distR="0" wp14:anchorId="049392B5" wp14:editId="7D23AE7D">
                  <wp:extent cx="2160000" cy="2160000"/>
                  <wp:effectExtent l="0" t="0" r="0" b="0"/>
                  <wp:docPr id="807633756" name="Obraz 8" descr="Obraz zawierający śnieg&#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633756" name="Obraz 8" descr="Obraz zawierający śnieg&#10;&#10;Zawartość wygenerowana przez AI może być niepoprawna."/>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160000" cy="2160000"/>
                          </a:xfrm>
                          <a:prstGeom prst="rect">
                            <a:avLst/>
                          </a:prstGeom>
                        </pic:spPr>
                      </pic:pic>
                    </a:graphicData>
                  </a:graphic>
                </wp:inline>
              </w:drawing>
            </w:r>
          </w:p>
        </w:tc>
      </w:tr>
      <w:tr w:rsidR="00E37810" w14:paraId="2BFFE279" w14:textId="77777777" w:rsidTr="007213AD">
        <w:tc>
          <w:tcPr>
            <w:tcW w:w="1948" w:type="dxa"/>
          </w:tcPr>
          <w:p w14:paraId="50A69BDA" w14:textId="77777777" w:rsidR="00E37810" w:rsidRDefault="00E37810" w:rsidP="0030775B"/>
        </w:tc>
        <w:tc>
          <w:tcPr>
            <w:tcW w:w="3547" w:type="dxa"/>
          </w:tcPr>
          <w:p w14:paraId="22B5D2FD" w14:textId="1FEA41E2" w:rsidR="00E37810" w:rsidRPr="00140A3D" w:rsidRDefault="00E37810" w:rsidP="0030775B">
            <w:pPr>
              <w:rPr>
                <w:rFonts w:cstheme="minorHAnsi"/>
              </w:rPr>
            </w:pPr>
            <w:r>
              <w:rPr>
                <w:rFonts w:ascii="Calibri" w:hAnsi="Calibri" w:cs="Calibri"/>
              </w:rPr>
              <w:t>Pasy ostrzegawcze, obszar o szerokości 50cm, w miejscach oznaczonych w części rysunkowej, kolor czerwony</w:t>
            </w:r>
          </w:p>
        </w:tc>
        <w:tc>
          <w:tcPr>
            <w:tcW w:w="3685" w:type="dxa"/>
          </w:tcPr>
          <w:p w14:paraId="346BF0C1" w14:textId="73D5AA21" w:rsidR="00E37810" w:rsidRDefault="00E37810" w:rsidP="0030775B">
            <w:pPr>
              <w:rPr>
                <w:noProof/>
                <w:lang w:eastAsia="pl-PL"/>
              </w:rPr>
            </w:pPr>
          </w:p>
        </w:tc>
      </w:tr>
      <w:tr w:rsidR="007213AD" w14:paraId="21ED81AE" w14:textId="77777777" w:rsidTr="007213AD">
        <w:tc>
          <w:tcPr>
            <w:tcW w:w="1948" w:type="dxa"/>
          </w:tcPr>
          <w:p w14:paraId="683087D2" w14:textId="77777777" w:rsidR="007213AD" w:rsidRDefault="007213AD" w:rsidP="0030775B"/>
        </w:tc>
        <w:tc>
          <w:tcPr>
            <w:tcW w:w="3547" w:type="dxa"/>
          </w:tcPr>
          <w:p w14:paraId="28D782E5" w14:textId="03184F45" w:rsidR="007213AD" w:rsidRDefault="007213AD" w:rsidP="0030775B">
            <w:pPr>
              <w:rPr>
                <w:rFonts w:ascii="Calibri" w:hAnsi="Calibri" w:cs="Calibri"/>
              </w:rPr>
            </w:pPr>
            <w:r>
              <w:rPr>
                <w:rFonts w:ascii="Calibri" w:hAnsi="Calibri" w:cs="Calibri"/>
              </w:rPr>
              <w:t>Linie naprowadzające, schemat w części rysunkowej</w:t>
            </w:r>
          </w:p>
        </w:tc>
        <w:tc>
          <w:tcPr>
            <w:tcW w:w="3685" w:type="dxa"/>
          </w:tcPr>
          <w:p w14:paraId="6EC54B7A" w14:textId="77777777" w:rsidR="007213AD" w:rsidRDefault="007213AD" w:rsidP="0030775B">
            <w:pPr>
              <w:rPr>
                <w:noProof/>
                <w:lang w:eastAsia="pl-PL"/>
              </w:rPr>
            </w:pPr>
          </w:p>
        </w:tc>
      </w:tr>
      <w:tr w:rsidR="007213AD" w14:paraId="01357F2A" w14:textId="77777777" w:rsidTr="007213AD">
        <w:tc>
          <w:tcPr>
            <w:tcW w:w="1948" w:type="dxa"/>
          </w:tcPr>
          <w:p w14:paraId="4DA03B80" w14:textId="77777777" w:rsidR="007213AD" w:rsidRDefault="007213AD" w:rsidP="0030775B"/>
        </w:tc>
        <w:tc>
          <w:tcPr>
            <w:tcW w:w="3547" w:type="dxa"/>
          </w:tcPr>
          <w:p w14:paraId="3EC53AA0" w14:textId="711D00DE" w:rsidR="007213AD" w:rsidRPr="007213AD" w:rsidRDefault="007213AD" w:rsidP="007213AD">
            <w:pPr>
              <w:rPr>
                <w:rFonts w:ascii="Calibri" w:hAnsi="Calibri" w:cs="Calibri"/>
              </w:rPr>
            </w:pPr>
            <w:r w:rsidRPr="007213AD">
              <w:rPr>
                <w:rFonts w:ascii="Calibri" w:hAnsi="Calibri" w:cs="Calibri"/>
              </w:rPr>
              <w:t>Wyc</w:t>
            </w:r>
            <w:r>
              <w:rPr>
                <w:rFonts w:ascii="Calibri" w:hAnsi="Calibri" w:cs="Calibri"/>
              </w:rPr>
              <w:t>i</w:t>
            </w:r>
            <w:r w:rsidRPr="007213AD">
              <w:rPr>
                <w:rFonts w:ascii="Calibri" w:hAnsi="Calibri" w:cs="Calibri"/>
              </w:rPr>
              <w:t xml:space="preserve">eraczka systemowa wewnętrzna </w:t>
            </w:r>
          </w:p>
          <w:p w14:paraId="2F66DE9F" w14:textId="77777777" w:rsidR="007213AD" w:rsidRPr="007213AD" w:rsidRDefault="007213AD" w:rsidP="007213AD">
            <w:pPr>
              <w:rPr>
                <w:rFonts w:ascii="Calibri" w:hAnsi="Calibri" w:cs="Calibri"/>
              </w:rPr>
            </w:pPr>
            <w:r w:rsidRPr="007213AD">
              <w:rPr>
                <w:rFonts w:ascii="Calibri" w:hAnsi="Calibri" w:cs="Calibri"/>
              </w:rPr>
              <w:t>wycieraczka w profilach aluminiowych</w:t>
            </w:r>
          </w:p>
          <w:p w14:paraId="18775314" w14:textId="77777777" w:rsidR="007213AD" w:rsidRPr="007213AD" w:rsidRDefault="007213AD" w:rsidP="007213AD">
            <w:pPr>
              <w:rPr>
                <w:rFonts w:ascii="Calibri" w:hAnsi="Calibri" w:cs="Calibri"/>
              </w:rPr>
            </w:pPr>
            <w:r w:rsidRPr="007213AD">
              <w:rPr>
                <w:rFonts w:ascii="Calibri" w:hAnsi="Calibri" w:cs="Calibri"/>
              </w:rPr>
              <w:t xml:space="preserve">wycieraczka wpuszczona w warstwy posadzki, </w:t>
            </w:r>
          </w:p>
          <w:p w14:paraId="34BAED86" w14:textId="77777777" w:rsidR="007213AD" w:rsidRPr="007213AD" w:rsidRDefault="007213AD" w:rsidP="007213AD">
            <w:pPr>
              <w:rPr>
                <w:rFonts w:ascii="Calibri" w:hAnsi="Calibri" w:cs="Calibri"/>
              </w:rPr>
            </w:pPr>
            <w:r w:rsidRPr="007213AD">
              <w:rPr>
                <w:rFonts w:ascii="Calibri" w:hAnsi="Calibri" w:cs="Calibri"/>
              </w:rPr>
              <w:t xml:space="preserve">górna płaszczyzna wycieraczki zlicowana </w:t>
            </w:r>
          </w:p>
          <w:p w14:paraId="0236FD8F" w14:textId="77777777" w:rsidR="007213AD" w:rsidRPr="007213AD" w:rsidRDefault="007213AD" w:rsidP="007213AD">
            <w:pPr>
              <w:rPr>
                <w:rFonts w:ascii="Calibri" w:hAnsi="Calibri" w:cs="Calibri"/>
              </w:rPr>
            </w:pPr>
            <w:r w:rsidRPr="007213AD">
              <w:rPr>
                <w:rFonts w:ascii="Calibri" w:hAnsi="Calibri" w:cs="Calibri"/>
              </w:rPr>
              <w:t>z poziomem posadzki</w:t>
            </w:r>
          </w:p>
          <w:p w14:paraId="12A9FC31" w14:textId="77777777" w:rsidR="007213AD" w:rsidRPr="007213AD" w:rsidRDefault="007213AD" w:rsidP="007213AD">
            <w:pPr>
              <w:rPr>
                <w:rFonts w:ascii="Calibri" w:hAnsi="Calibri" w:cs="Calibri"/>
              </w:rPr>
            </w:pPr>
          </w:p>
          <w:p w14:paraId="1E3CA1D9" w14:textId="77777777" w:rsidR="007213AD" w:rsidRPr="007213AD" w:rsidRDefault="007213AD" w:rsidP="007213AD">
            <w:pPr>
              <w:rPr>
                <w:rFonts w:ascii="Calibri" w:hAnsi="Calibri" w:cs="Calibri"/>
              </w:rPr>
            </w:pPr>
            <w:r w:rsidRPr="007213AD">
              <w:rPr>
                <w:rFonts w:ascii="Calibri" w:hAnsi="Calibri" w:cs="Calibri"/>
              </w:rPr>
              <w:t xml:space="preserve">wkład tekstylny, osuszający odporny </w:t>
            </w:r>
          </w:p>
          <w:p w14:paraId="1719B53C" w14:textId="77777777" w:rsidR="007213AD" w:rsidRPr="007213AD" w:rsidRDefault="007213AD" w:rsidP="007213AD">
            <w:pPr>
              <w:rPr>
                <w:rFonts w:ascii="Calibri" w:hAnsi="Calibri" w:cs="Calibri"/>
              </w:rPr>
            </w:pPr>
            <w:r w:rsidRPr="007213AD">
              <w:rPr>
                <w:rFonts w:ascii="Calibri" w:hAnsi="Calibri" w:cs="Calibri"/>
              </w:rPr>
              <w:t>na ścieranie, wygniatanie</w:t>
            </w:r>
          </w:p>
          <w:p w14:paraId="171769DB" w14:textId="77777777" w:rsidR="007213AD" w:rsidRDefault="007213AD" w:rsidP="0030775B">
            <w:pPr>
              <w:rPr>
                <w:rFonts w:ascii="Calibri" w:hAnsi="Calibri" w:cs="Calibri"/>
              </w:rPr>
            </w:pPr>
          </w:p>
        </w:tc>
        <w:tc>
          <w:tcPr>
            <w:tcW w:w="3685" w:type="dxa"/>
          </w:tcPr>
          <w:p w14:paraId="7844C48E" w14:textId="75B67015" w:rsidR="007213AD" w:rsidRDefault="007213AD" w:rsidP="0030775B">
            <w:pPr>
              <w:rPr>
                <w:noProof/>
                <w:lang w:eastAsia="pl-PL"/>
              </w:rPr>
            </w:pPr>
            <w:r>
              <w:rPr>
                <w:noProof/>
              </w:rPr>
              <w:drawing>
                <wp:inline distT="0" distB="0" distL="0" distR="0" wp14:anchorId="72F6C904" wp14:editId="10785FA2">
                  <wp:extent cx="2160000" cy="1316757"/>
                  <wp:effectExtent l="0" t="0" r="0" b="0"/>
                  <wp:docPr id="1216394949" name="Obraz 3" descr="Obraz zawierający czarne i białe, krat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394949" name="Obraz 3" descr="Obraz zawierający czarne i białe, krata&#10;&#10;Zawartość wygenerowana przez sztuczną inteligencję może być niepoprawna."/>
                          <pic:cNvPicPr/>
                        </pic:nvPicPr>
                        <pic:blipFill>
                          <a:blip r:embed="rId43">
                            <a:extLst>
                              <a:ext uri="{28A0092B-C50C-407E-A947-70E740481C1C}">
                                <a14:useLocalDpi xmlns:a14="http://schemas.microsoft.com/office/drawing/2010/main" val="0"/>
                              </a:ext>
                            </a:extLst>
                          </a:blip>
                          <a:stretch>
                            <a:fillRect/>
                          </a:stretch>
                        </pic:blipFill>
                        <pic:spPr>
                          <a:xfrm>
                            <a:off x="0" y="0"/>
                            <a:ext cx="2160000" cy="1316757"/>
                          </a:xfrm>
                          <a:prstGeom prst="rect">
                            <a:avLst/>
                          </a:prstGeom>
                        </pic:spPr>
                      </pic:pic>
                    </a:graphicData>
                  </a:graphic>
                </wp:inline>
              </w:drawing>
            </w:r>
          </w:p>
        </w:tc>
      </w:tr>
      <w:tr w:rsidR="007213AD" w14:paraId="6555EF8B" w14:textId="77777777" w:rsidTr="007213AD">
        <w:tc>
          <w:tcPr>
            <w:tcW w:w="1948" w:type="dxa"/>
          </w:tcPr>
          <w:p w14:paraId="1C0D2C61" w14:textId="77777777" w:rsidR="007213AD" w:rsidRDefault="007213AD" w:rsidP="0030775B"/>
        </w:tc>
        <w:tc>
          <w:tcPr>
            <w:tcW w:w="3547" w:type="dxa"/>
          </w:tcPr>
          <w:p w14:paraId="2E97F993" w14:textId="054632F1" w:rsidR="007213AD" w:rsidRPr="007213AD" w:rsidRDefault="007213AD" w:rsidP="007213AD">
            <w:pPr>
              <w:rPr>
                <w:rFonts w:ascii="Calibri" w:hAnsi="Calibri" w:cs="Calibri"/>
              </w:rPr>
            </w:pPr>
            <w:r w:rsidRPr="007213AD">
              <w:rPr>
                <w:rFonts w:ascii="Calibri" w:hAnsi="Calibri" w:cs="Calibri"/>
              </w:rPr>
              <w:t>Wyc</w:t>
            </w:r>
            <w:r>
              <w:rPr>
                <w:rFonts w:ascii="Calibri" w:hAnsi="Calibri" w:cs="Calibri"/>
              </w:rPr>
              <w:t>i</w:t>
            </w:r>
            <w:r w:rsidRPr="007213AD">
              <w:rPr>
                <w:rFonts w:ascii="Calibri" w:hAnsi="Calibri" w:cs="Calibri"/>
              </w:rPr>
              <w:t xml:space="preserve">eraczka systemowa zewnętrzna </w:t>
            </w:r>
          </w:p>
          <w:p w14:paraId="174E4F33" w14:textId="77777777" w:rsidR="007213AD" w:rsidRPr="007213AD" w:rsidRDefault="007213AD" w:rsidP="007213AD">
            <w:pPr>
              <w:rPr>
                <w:rFonts w:ascii="Calibri" w:hAnsi="Calibri" w:cs="Calibri"/>
              </w:rPr>
            </w:pPr>
            <w:r w:rsidRPr="007213AD">
              <w:rPr>
                <w:rFonts w:ascii="Calibri" w:hAnsi="Calibri" w:cs="Calibri"/>
              </w:rPr>
              <w:t>wycieraczka w profilach aluminiowych</w:t>
            </w:r>
          </w:p>
          <w:p w14:paraId="3241265A" w14:textId="77777777" w:rsidR="007213AD" w:rsidRPr="007213AD" w:rsidRDefault="007213AD" w:rsidP="007213AD">
            <w:pPr>
              <w:rPr>
                <w:rFonts w:ascii="Calibri" w:hAnsi="Calibri" w:cs="Calibri"/>
              </w:rPr>
            </w:pPr>
            <w:r w:rsidRPr="007213AD">
              <w:rPr>
                <w:rFonts w:ascii="Calibri" w:hAnsi="Calibri" w:cs="Calibri"/>
              </w:rPr>
              <w:t xml:space="preserve">wycieraczka wpuszczona w warstwy posadzki, </w:t>
            </w:r>
          </w:p>
          <w:p w14:paraId="086927D6" w14:textId="77777777" w:rsidR="007213AD" w:rsidRPr="007213AD" w:rsidRDefault="007213AD" w:rsidP="007213AD">
            <w:pPr>
              <w:rPr>
                <w:rFonts w:ascii="Calibri" w:hAnsi="Calibri" w:cs="Calibri"/>
              </w:rPr>
            </w:pPr>
            <w:r w:rsidRPr="007213AD">
              <w:rPr>
                <w:rFonts w:ascii="Calibri" w:hAnsi="Calibri" w:cs="Calibri"/>
              </w:rPr>
              <w:t xml:space="preserve">górna płaszczyzna wycieraczki zlicowana </w:t>
            </w:r>
          </w:p>
          <w:p w14:paraId="4529E7C0" w14:textId="77777777" w:rsidR="007213AD" w:rsidRPr="007213AD" w:rsidRDefault="007213AD" w:rsidP="007213AD">
            <w:pPr>
              <w:rPr>
                <w:rFonts w:ascii="Calibri" w:hAnsi="Calibri" w:cs="Calibri"/>
              </w:rPr>
            </w:pPr>
            <w:r w:rsidRPr="007213AD">
              <w:rPr>
                <w:rFonts w:ascii="Calibri" w:hAnsi="Calibri" w:cs="Calibri"/>
              </w:rPr>
              <w:t>z poziomem posadzki</w:t>
            </w:r>
          </w:p>
          <w:p w14:paraId="73AC94A0" w14:textId="77777777" w:rsidR="007213AD" w:rsidRPr="007213AD" w:rsidRDefault="007213AD" w:rsidP="007213AD">
            <w:pPr>
              <w:rPr>
                <w:rFonts w:ascii="Calibri" w:hAnsi="Calibri" w:cs="Calibri"/>
              </w:rPr>
            </w:pPr>
          </w:p>
          <w:p w14:paraId="3ECEC333" w14:textId="77777777" w:rsidR="007213AD" w:rsidRPr="007213AD" w:rsidRDefault="007213AD" w:rsidP="007213AD">
            <w:pPr>
              <w:rPr>
                <w:rFonts w:ascii="Calibri" w:hAnsi="Calibri" w:cs="Calibri"/>
              </w:rPr>
            </w:pPr>
            <w:r w:rsidRPr="007213AD">
              <w:rPr>
                <w:rFonts w:ascii="Calibri" w:hAnsi="Calibri" w:cs="Calibri"/>
              </w:rPr>
              <w:t xml:space="preserve">wkład gumowy i szczotkowy osadzony </w:t>
            </w:r>
          </w:p>
          <w:p w14:paraId="1D2345C9" w14:textId="77777777" w:rsidR="007213AD" w:rsidRPr="007213AD" w:rsidRDefault="007213AD" w:rsidP="007213AD">
            <w:pPr>
              <w:rPr>
                <w:rFonts w:ascii="Calibri" w:hAnsi="Calibri" w:cs="Calibri"/>
              </w:rPr>
            </w:pPr>
            <w:r w:rsidRPr="007213AD">
              <w:rPr>
                <w:rFonts w:ascii="Calibri" w:hAnsi="Calibri" w:cs="Calibri"/>
              </w:rPr>
              <w:t>w profilach aluminiowych</w:t>
            </w:r>
          </w:p>
          <w:p w14:paraId="406C3CD6" w14:textId="77777777" w:rsidR="007213AD" w:rsidRDefault="007213AD" w:rsidP="0030775B">
            <w:pPr>
              <w:rPr>
                <w:rFonts w:ascii="Calibri" w:hAnsi="Calibri" w:cs="Calibri"/>
              </w:rPr>
            </w:pPr>
          </w:p>
        </w:tc>
        <w:tc>
          <w:tcPr>
            <w:tcW w:w="3685" w:type="dxa"/>
          </w:tcPr>
          <w:p w14:paraId="5A642FAC" w14:textId="77777777" w:rsidR="007213AD" w:rsidRDefault="007213AD" w:rsidP="0030775B">
            <w:pPr>
              <w:rPr>
                <w:noProof/>
                <w:lang w:eastAsia="pl-PL"/>
              </w:rPr>
            </w:pPr>
            <w:r>
              <w:rPr>
                <w:noProof/>
              </w:rPr>
              <w:drawing>
                <wp:inline distT="0" distB="0" distL="0" distR="0" wp14:anchorId="32C628AB" wp14:editId="74003EE2">
                  <wp:extent cx="2160000" cy="1220153"/>
                  <wp:effectExtent l="0" t="0" r="0" b="0"/>
                  <wp:docPr id="606714797" name="Obraz 4" descr="Obraz zawierający stal, Aluminium, metal, krat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714797" name="Obraz 4" descr="Obraz zawierający stal, Aluminium, metal, krata&#10;&#10;Zawartość wygenerowana przez sztuczną inteligencję może być niepoprawna."/>
                          <pic:cNvPicPr/>
                        </pic:nvPicPr>
                        <pic:blipFill>
                          <a:blip r:embed="rId44">
                            <a:extLst>
                              <a:ext uri="{28A0092B-C50C-407E-A947-70E740481C1C}">
                                <a14:useLocalDpi xmlns:a14="http://schemas.microsoft.com/office/drawing/2010/main" val="0"/>
                              </a:ext>
                            </a:extLst>
                          </a:blip>
                          <a:stretch>
                            <a:fillRect/>
                          </a:stretch>
                        </pic:blipFill>
                        <pic:spPr>
                          <a:xfrm>
                            <a:off x="0" y="0"/>
                            <a:ext cx="2160000" cy="1220153"/>
                          </a:xfrm>
                          <a:prstGeom prst="rect">
                            <a:avLst/>
                          </a:prstGeom>
                        </pic:spPr>
                      </pic:pic>
                    </a:graphicData>
                  </a:graphic>
                </wp:inline>
              </w:drawing>
            </w:r>
          </w:p>
          <w:p w14:paraId="1366AF0B" w14:textId="5085C5C1" w:rsidR="007213AD" w:rsidRDefault="007213AD" w:rsidP="0030775B">
            <w:pPr>
              <w:rPr>
                <w:noProof/>
                <w:lang w:eastAsia="pl-PL"/>
              </w:rPr>
            </w:pPr>
            <w:r>
              <w:rPr>
                <w:noProof/>
              </w:rPr>
              <w:drawing>
                <wp:inline distT="0" distB="0" distL="0" distR="0" wp14:anchorId="37006903" wp14:editId="65556EAF">
                  <wp:extent cx="2160000" cy="969922"/>
                  <wp:effectExtent l="0" t="0" r="0" b="0"/>
                  <wp:docPr id="830255812" name="Obraz 6" descr="Płyty beton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łyty betonowe"/>
                          <pic:cNvPicPr>
                            <a:picLocks noChangeAspect="1" noChangeArrowheads="1"/>
                          </pic:cNvPicPr>
                        </pic:nvPicPr>
                        <pic:blipFill rotWithShape="1">
                          <a:blip r:embed="rId45">
                            <a:extLst>
                              <a:ext uri="{28A0092B-C50C-407E-A947-70E740481C1C}">
                                <a14:useLocalDpi xmlns:a14="http://schemas.microsoft.com/office/drawing/2010/main" val="0"/>
                              </a:ext>
                            </a:extLst>
                          </a:blip>
                          <a:srcRect l="30999" t="19173" r="835" b="6876"/>
                          <a:stretch/>
                        </pic:blipFill>
                        <pic:spPr bwMode="auto">
                          <a:xfrm>
                            <a:off x="0" y="0"/>
                            <a:ext cx="2160000" cy="9699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213AD" w14:paraId="75801D3F" w14:textId="77777777" w:rsidTr="007213AD">
        <w:tc>
          <w:tcPr>
            <w:tcW w:w="1948" w:type="dxa"/>
          </w:tcPr>
          <w:p w14:paraId="5B141478" w14:textId="6688A47C" w:rsidR="007213AD" w:rsidRDefault="007213AD" w:rsidP="0030775B">
            <w:r>
              <w:lastRenderedPageBreak/>
              <w:t xml:space="preserve">Pochylnia zewnętrzna </w:t>
            </w:r>
          </w:p>
        </w:tc>
        <w:tc>
          <w:tcPr>
            <w:tcW w:w="3547" w:type="dxa"/>
          </w:tcPr>
          <w:p w14:paraId="77CDA360" w14:textId="77777777" w:rsidR="007213AD" w:rsidRPr="007213AD" w:rsidRDefault="007213AD" w:rsidP="007213AD">
            <w:pPr>
              <w:rPr>
                <w:rFonts w:ascii="Calibri" w:hAnsi="Calibri" w:cs="Calibri"/>
              </w:rPr>
            </w:pPr>
            <w:r w:rsidRPr="007213AD">
              <w:rPr>
                <w:rFonts w:ascii="Calibri" w:hAnsi="Calibri" w:cs="Calibri"/>
              </w:rPr>
              <w:t>Kostka brukowa prostokąt gładki</w:t>
            </w:r>
          </w:p>
          <w:p w14:paraId="27018E64" w14:textId="77777777" w:rsidR="007213AD" w:rsidRPr="007213AD" w:rsidRDefault="007213AD" w:rsidP="007213AD">
            <w:pPr>
              <w:rPr>
                <w:rFonts w:ascii="Calibri" w:hAnsi="Calibri" w:cs="Calibri"/>
              </w:rPr>
            </w:pPr>
            <w:r w:rsidRPr="007213AD">
              <w:rPr>
                <w:rFonts w:ascii="Calibri" w:hAnsi="Calibri" w:cs="Calibri"/>
              </w:rPr>
              <w:t>(krawędź bez fazowania)</w:t>
            </w:r>
          </w:p>
          <w:p w14:paraId="01C05731" w14:textId="77777777" w:rsidR="007213AD" w:rsidRPr="007213AD" w:rsidRDefault="007213AD" w:rsidP="007213AD">
            <w:pPr>
              <w:rPr>
                <w:rFonts w:ascii="Calibri" w:hAnsi="Calibri" w:cs="Calibri"/>
              </w:rPr>
            </w:pPr>
            <w:r w:rsidRPr="007213AD">
              <w:rPr>
                <w:rFonts w:ascii="Calibri" w:hAnsi="Calibri" w:cs="Calibri"/>
              </w:rPr>
              <w:t>6x10x20cm</w:t>
            </w:r>
          </w:p>
          <w:p w14:paraId="2C621E14" w14:textId="77777777" w:rsidR="007213AD" w:rsidRPr="007213AD" w:rsidRDefault="007213AD" w:rsidP="007213AD">
            <w:pPr>
              <w:rPr>
                <w:rFonts w:ascii="Calibri" w:hAnsi="Calibri" w:cs="Calibri"/>
              </w:rPr>
            </w:pPr>
          </w:p>
        </w:tc>
        <w:tc>
          <w:tcPr>
            <w:tcW w:w="3685" w:type="dxa"/>
          </w:tcPr>
          <w:p w14:paraId="71176E78" w14:textId="77777777" w:rsidR="007213AD" w:rsidRDefault="007213AD" w:rsidP="0030775B">
            <w:pPr>
              <w:rPr>
                <w:noProof/>
                <w:lang w:eastAsia="pl-PL"/>
              </w:rPr>
            </w:pPr>
            <w:r>
              <w:rPr>
                <w:noProof/>
              </w:rPr>
              <w:drawing>
                <wp:inline distT="0" distB="0" distL="0" distR="0" wp14:anchorId="14FD0CF6" wp14:editId="4468D87E">
                  <wp:extent cx="2160000" cy="1795524"/>
                  <wp:effectExtent l="0" t="0" r="0" b="0"/>
                  <wp:docPr id="161564138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641386" name=""/>
                          <pic:cNvPicPr/>
                        </pic:nvPicPr>
                        <pic:blipFill>
                          <a:blip r:embed="rId46"/>
                          <a:stretch>
                            <a:fillRect/>
                          </a:stretch>
                        </pic:blipFill>
                        <pic:spPr>
                          <a:xfrm>
                            <a:off x="0" y="0"/>
                            <a:ext cx="2160000" cy="1795524"/>
                          </a:xfrm>
                          <a:prstGeom prst="rect">
                            <a:avLst/>
                          </a:prstGeom>
                        </pic:spPr>
                      </pic:pic>
                    </a:graphicData>
                  </a:graphic>
                </wp:inline>
              </w:drawing>
            </w:r>
          </w:p>
          <w:p w14:paraId="4B28C0FA" w14:textId="6602D046" w:rsidR="00227B02" w:rsidRDefault="00227B02" w:rsidP="0030775B">
            <w:pPr>
              <w:rPr>
                <w:noProof/>
                <w:lang w:eastAsia="pl-PL"/>
              </w:rPr>
            </w:pPr>
          </w:p>
        </w:tc>
      </w:tr>
    </w:tbl>
    <w:p w14:paraId="4CAE27E5" w14:textId="77777777" w:rsidR="00A8721B" w:rsidRPr="00475C37" w:rsidRDefault="00A8721B" w:rsidP="00A8721B">
      <w:pPr>
        <w:rPr>
          <w:bCs/>
        </w:rPr>
      </w:pPr>
    </w:p>
    <w:p w14:paraId="503D4EE9" w14:textId="30E758F7" w:rsidR="00A8721B" w:rsidRPr="007213AD" w:rsidRDefault="007213AD" w:rsidP="007213AD">
      <w:pPr>
        <w:pStyle w:val="Akapitzlist"/>
        <w:numPr>
          <w:ilvl w:val="0"/>
          <w:numId w:val="24"/>
        </w:numPr>
        <w:rPr>
          <w:b/>
        </w:rPr>
      </w:pPr>
      <w:r>
        <w:rPr>
          <w:b/>
        </w:rPr>
        <w:t>OKŁADZINY WEWNĘTRZNE ŚCIAN</w:t>
      </w:r>
    </w:p>
    <w:tbl>
      <w:tblPr>
        <w:tblStyle w:val="Tabela-Siatka"/>
        <w:tblW w:w="0" w:type="auto"/>
        <w:tblLook w:val="04A0" w:firstRow="1" w:lastRow="0" w:firstColumn="1" w:lastColumn="0" w:noHBand="0" w:noVBand="1"/>
      </w:tblPr>
      <w:tblGrid>
        <w:gridCol w:w="1951"/>
        <w:gridCol w:w="3544"/>
        <w:gridCol w:w="3685"/>
      </w:tblGrid>
      <w:tr w:rsidR="00A8721B" w14:paraId="5F54D72C" w14:textId="77777777" w:rsidTr="007213AD">
        <w:tc>
          <w:tcPr>
            <w:tcW w:w="1951" w:type="dxa"/>
            <w:shd w:val="clear" w:color="auto" w:fill="D9D9D9" w:themeFill="background1" w:themeFillShade="D9"/>
          </w:tcPr>
          <w:p w14:paraId="5B092EDD" w14:textId="77777777" w:rsidR="00A8721B" w:rsidRPr="00EA0281" w:rsidRDefault="00A8721B" w:rsidP="0030775B">
            <w:r w:rsidRPr="00EA0281">
              <w:t>Pomieszczenie, obszar</w:t>
            </w:r>
          </w:p>
        </w:tc>
        <w:tc>
          <w:tcPr>
            <w:tcW w:w="3544" w:type="dxa"/>
            <w:shd w:val="clear" w:color="auto" w:fill="D9D9D9" w:themeFill="background1" w:themeFillShade="D9"/>
          </w:tcPr>
          <w:p w14:paraId="0A57B58C" w14:textId="77777777" w:rsidR="00A8721B" w:rsidRPr="00EA0281" w:rsidRDefault="00A8721B" w:rsidP="0030775B">
            <w:r w:rsidRPr="00EA0281">
              <w:t>Rodzaj materiału</w:t>
            </w:r>
          </w:p>
        </w:tc>
        <w:tc>
          <w:tcPr>
            <w:tcW w:w="3685" w:type="dxa"/>
            <w:shd w:val="clear" w:color="auto" w:fill="D9D9D9" w:themeFill="background1" w:themeFillShade="D9"/>
          </w:tcPr>
          <w:p w14:paraId="61DC667E" w14:textId="77777777" w:rsidR="00A8721B" w:rsidRPr="00EA0281" w:rsidRDefault="00A8721B" w:rsidP="0030775B">
            <w:pPr>
              <w:rPr>
                <w:noProof/>
              </w:rPr>
            </w:pPr>
            <w:r w:rsidRPr="00EA0281">
              <w:rPr>
                <w:noProof/>
              </w:rPr>
              <w:t>Podgląd</w:t>
            </w:r>
          </w:p>
        </w:tc>
      </w:tr>
      <w:tr w:rsidR="00A8721B" w14:paraId="32B34A7B" w14:textId="77777777" w:rsidTr="007213AD">
        <w:tc>
          <w:tcPr>
            <w:tcW w:w="1951" w:type="dxa"/>
          </w:tcPr>
          <w:p w14:paraId="35DA2CFF" w14:textId="7FF83A82" w:rsidR="00227B02" w:rsidRPr="00176670" w:rsidRDefault="00227B02" w:rsidP="00227B02">
            <w:r>
              <w:t>K</w:t>
            </w:r>
            <w:r w:rsidRPr="00176670">
              <w:t>omunikacja</w:t>
            </w:r>
            <w:r>
              <w:t>, rejestracja</w:t>
            </w:r>
            <w:r w:rsidRPr="00176670">
              <w:t xml:space="preserve"> - wysokość montażu 150cm od posadzki</w:t>
            </w:r>
          </w:p>
          <w:p w14:paraId="78ED356A" w14:textId="19841B8C" w:rsidR="00A8721B" w:rsidRDefault="00A8721B" w:rsidP="0030775B"/>
        </w:tc>
        <w:tc>
          <w:tcPr>
            <w:tcW w:w="3544" w:type="dxa"/>
          </w:tcPr>
          <w:p w14:paraId="37907D67" w14:textId="77777777" w:rsidR="00176670" w:rsidRPr="00176670" w:rsidRDefault="00176670" w:rsidP="00176670">
            <w:r w:rsidRPr="00176670">
              <w:t>Wykładzina ścienna PVC homogeniczna</w:t>
            </w:r>
          </w:p>
          <w:p w14:paraId="3D27AA04" w14:textId="77777777" w:rsidR="00176670" w:rsidRPr="00176670" w:rsidRDefault="00176670" w:rsidP="00176670">
            <w:r w:rsidRPr="00176670">
              <w:t>grubość całkowita 1,3mm</w:t>
            </w:r>
          </w:p>
          <w:p w14:paraId="35B22DE0" w14:textId="77777777" w:rsidR="00176670" w:rsidRPr="00176670" w:rsidRDefault="00176670" w:rsidP="00176670">
            <w:r w:rsidRPr="00176670">
              <w:t>np. Tarkett Wallgard ,kolor  21055225,</w:t>
            </w:r>
          </w:p>
          <w:p w14:paraId="0F96BCB9" w14:textId="77777777" w:rsidR="00176670" w:rsidRPr="00176670" w:rsidRDefault="00176670" w:rsidP="00176670">
            <w:r w:rsidRPr="00176670">
              <w:t>White green</w:t>
            </w:r>
          </w:p>
          <w:p w14:paraId="24D2D096" w14:textId="77777777" w:rsidR="00176670" w:rsidRPr="00176670" w:rsidRDefault="00176670" w:rsidP="00176670">
            <w:r w:rsidRPr="00176670">
              <w:t>lub równoważna</w:t>
            </w:r>
          </w:p>
          <w:p w14:paraId="4698D9FE" w14:textId="77777777" w:rsidR="00176670" w:rsidRPr="00176670" w:rsidRDefault="00176670" w:rsidP="00176670">
            <w:r w:rsidRPr="00176670">
              <w:t>wysokość montażu:</w:t>
            </w:r>
          </w:p>
          <w:p w14:paraId="70EFB465" w14:textId="77777777" w:rsidR="00176670" w:rsidRDefault="00176670" w:rsidP="00176670">
            <w:r w:rsidRPr="00176670">
              <w:t>- komunikacja - wysokość montażu 150cm od posadzki</w:t>
            </w:r>
          </w:p>
          <w:p w14:paraId="3F70D482" w14:textId="77777777" w:rsidR="0027550D" w:rsidRDefault="0027550D" w:rsidP="00176670"/>
          <w:p w14:paraId="0C94C992" w14:textId="13F45542" w:rsidR="0027550D" w:rsidRPr="0027550D" w:rsidRDefault="0027550D" w:rsidP="00176670">
            <w:pPr>
              <w:rPr>
                <w:b/>
                <w:bCs/>
                <w:color w:val="FF0000"/>
              </w:rPr>
            </w:pPr>
            <w:r w:rsidRPr="0027550D">
              <w:rPr>
                <w:b/>
                <w:bCs/>
                <w:color w:val="FF0000"/>
              </w:rPr>
              <w:t>UWAGA!</w:t>
            </w:r>
          </w:p>
          <w:p w14:paraId="467FBE5D" w14:textId="6FA760D1" w:rsidR="0027550D" w:rsidRPr="0027550D" w:rsidRDefault="0027550D" w:rsidP="00176670">
            <w:pPr>
              <w:rPr>
                <w:b/>
                <w:bCs/>
                <w:color w:val="FF0000"/>
              </w:rPr>
            </w:pPr>
            <w:r w:rsidRPr="0027550D">
              <w:rPr>
                <w:b/>
                <w:bCs/>
                <w:color w:val="FF0000"/>
              </w:rPr>
              <w:t>Najpierw skucie tynków do warstwy konstrukcyjnej murów, montaż płyt GK</w:t>
            </w:r>
            <w:r>
              <w:rPr>
                <w:b/>
                <w:bCs/>
                <w:color w:val="FF0000"/>
              </w:rPr>
              <w:t>, wyrównanie łączeń płyt</w:t>
            </w:r>
          </w:p>
          <w:p w14:paraId="3F27249C" w14:textId="2B381B68" w:rsidR="00A8721B" w:rsidRDefault="00A8721B" w:rsidP="0030775B"/>
        </w:tc>
        <w:tc>
          <w:tcPr>
            <w:tcW w:w="3685" w:type="dxa"/>
          </w:tcPr>
          <w:p w14:paraId="5BB44D50" w14:textId="09FB006A" w:rsidR="00A8721B" w:rsidRDefault="00A8721B" w:rsidP="0030775B"/>
          <w:p w14:paraId="2F06CB55" w14:textId="1D15B9A2" w:rsidR="00A8721B" w:rsidRDefault="00176670" w:rsidP="0030775B">
            <w:r>
              <w:rPr>
                <w:noProof/>
              </w:rPr>
              <w:drawing>
                <wp:inline distT="0" distB="0" distL="0" distR="0" wp14:anchorId="657F4607" wp14:editId="07DA6028">
                  <wp:extent cx="2160000" cy="2160000"/>
                  <wp:effectExtent l="0" t="0" r="0" b="0"/>
                  <wp:docPr id="2009376311" name="Obraz 10" descr="Obraz zawierający biały, Prostokąt, ram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095998" name="Obraz 10" descr="Obraz zawierający biały, Prostokąt, rama&#10;&#10;Zawartość wygenerowana przez AI może być niepoprawna."/>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160000" cy="2160000"/>
                          </a:xfrm>
                          <a:prstGeom prst="rect">
                            <a:avLst/>
                          </a:prstGeom>
                        </pic:spPr>
                      </pic:pic>
                    </a:graphicData>
                  </a:graphic>
                </wp:inline>
              </w:drawing>
            </w:r>
          </w:p>
        </w:tc>
      </w:tr>
      <w:tr w:rsidR="00A8721B" w14:paraId="0F7FFC20" w14:textId="77777777" w:rsidTr="007213AD">
        <w:tc>
          <w:tcPr>
            <w:tcW w:w="1951" w:type="dxa"/>
          </w:tcPr>
          <w:p w14:paraId="490C1A44" w14:textId="7D2B96F4" w:rsidR="00A8721B" w:rsidRDefault="00227B02" w:rsidP="0030775B">
            <w:r>
              <w:t xml:space="preserve">Toalety, </w:t>
            </w:r>
          </w:p>
          <w:p w14:paraId="233D18EB" w14:textId="2CE7419A" w:rsidR="00227B02" w:rsidRDefault="00227B02" w:rsidP="0030775B">
            <w:r>
              <w:t>Pokoje badań klinicznych</w:t>
            </w:r>
          </w:p>
        </w:tc>
        <w:tc>
          <w:tcPr>
            <w:tcW w:w="3544" w:type="dxa"/>
          </w:tcPr>
          <w:p w14:paraId="44D5547D" w14:textId="77777777" w:rsidR="00176670" w:rsidRPr="00176670" w:rsidRDefault="00176670" w:rsidP="00176670">
            <w:r w:rsidRPr="00176670">
              <w:t>Wykładzina ścienna PVC homogeniczna</w:t>
            </w:r>
          </w:p>
          <w:p w14:paraId="471706AB" w14:textId="77777777" w:rsidR="00176670" w:rsidRPr="00176670" w:rsidRDefault="00176670" w:rsidP="00176670">
            <w:r w:rsidRPr="00176670">
              <w:t>grubość całkowita 1,3mm</w:t>
            </w:r>
          </w:p>
          <w:p w14:paraId="59679DFE" w14:textId="77777777" w:rsidR="00176670" w:rsidRPr="00176670" w:rsidRDefault="00176670" w:rsidP="00176670">
            <w:r w:rsidRPr="00176670">
              <w:t>np. Tarkett Wallgard ,kolor  21055223,</w:t>
            </w:r>
          </w:p>
          <w:p w14:paraId="77250B3C" w14:textId="77777777" w:rsidR="00176670" w:rsidRPr="00176670" w:rsidRDefault="00176670" w:rsidP="00176670">
            <w:r w:rsidRPr="00176670">
              <w:t>lub równoważna</w:t>
            </w:r>
          </w:p>
          <w:p w14:paraId="632D0790" w14:textId="77777777" w:rsidR="00176670" w:rsidRPr="00176670" w:rsidRDefault="00176670" w:rsidP="00176670">
            <w:r w:rsidRPr="00176670">
              <w:t>wysokość montażu:</w:t>
            </w:r>
          </w:p>
          <w:p w14:paraId="51880870" w14:textId="3A249B5F" w:rsidR="00176670" w:rsidRPr="00176670" w:rsidRDefault="00176670" w:rsidP="00176670">
            <w:r w:rsidRPr="00176670">
              <w:t xml:space="preserve">- </w:t>
            </w:r>
            <w:r w:rsidR="00227B02">
              <w:t>toalety</w:t>
            </w:r>
            <w:r w:rsidRPr="00176670">
              <w:t>- wysokość ościeżnic drzwiowych +/- 208cm od posadzki</w:t>
            </w:r>
          </w:p>
          <w:p w14:paraId="6AB88474" w14:textId="71585638" w:rsidR="00176670" w:rsidRPr="00176670" w:rsidRDefault="00176670" w:rsidP="00176670">
            <w:r w:rsidRPr="00176670">
              <w:t xml:space="preserve">- </w:t>
            </w:r>
            <w:r w:rsidR="00227B02">
              <w:t>pokoje badań klinicznych</w:t>
            </w:r>
            <w:r w:rsidRPr="00176670">
              <w:t xml:space="preserve"> - na wysokość ościeżnic drzwiowych +/- 208cm od posadzki</w:t>
            </w:r>
          </w:p>
          <w:p w14:paraId="04781CB3" w14:textId="77777777" w:rsidR="00A8721B" w:rsidRDefault="00A8721B" w:rsidP="0030775B"/>
          <w:p w14:paraId="0EF1AE03" w14:textId="77777777" w:rsidR="0027550D" w:rsidRPr="0027550D" w:rsidRDefault="0027550D" w:rsidP="0027550D">
            <w:pPr>
              <w:rPr>
                <w:b/>
                <w:bCs/>
                <w:color w:val="FF0000"/>
              </w:rPr>
            </w:pPr>
            <w:r w:rsidRPr="0027550D">
              <w:rPr>
                <w:b/>
                <w:bCs/>
                <w:color w:val="FF0000"/>
              </w:rPr>
              <w:t>UWAGA!</w:t>
            </w:r>
          </w:p>
          <w:p w14:paraId="5B226A2D" w14:textId="1B2CD84C" w:rsidR="0027550D" w:rsidRPr="0027550D" w:rsidRDefault="0027550D" w:rsidP="0027550D">
            <w:pPr>
              <w:rPr>
                <w:b/>
                <w:bCs/>
                <w:color w:val="FF0000"/>
              </w:rPr>
            </w:pPr>
            <w:r w:rsidRPr="0027550D">
              <w:rPr>
                <w:b/>
                <w:bCs/>
                <w:color w:val="FF0000"/>
              </w:rPr>
              <w:t>Najpierw skucie tynków do warstwy konstrukcyjnej murów, montaż płyt GK</w:t>
            </w:r>
            <w:r>
              <w:rPr>
                <w:b/>
                <w:bCs/>
                <w:color w:val="FF0000"/>
              </w:rPr>
              <w:t>, wyrównanie łączeń płyt</w:t>
            </w:r>
          </w:p>
          <w:p w14:paraId="4696A9C7" w14:textId="77777777" w:rsidR="0027550D" w:rsidRDefault="0027550D" w:rsidP="0030775B"/>
        </w:tc>
        <w:tc>
          <w:tcPr>
            <w:tcW w:w="3685" w:type="dxa"/>
          </w:tcPr>
          <w:p w14:paraId="1CFC20B8" w14:textId="3BB712F0" w:rsidR="00A8721B" w:rsidRDefault="00176670" w:rsidP="0030775B">
            <w:r>
              <w:rPr>
                <w:noProof/>
              </w:rPr>
              <w:drawing>
                <wp:inline distT="0" distB="0" distL="0" distR="0" wp14:anchorId="795E4212" wp14:editId="57C51CD6">
                  <wp:extent cx="2160000" cy="2160000"/>
                  <wp:effectExtent l="0" t="0" r="0" b="0"/>
                  <wp:docPr id="1531951009"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951009" name="Obraz 1531951009"/>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160000" cy="2160000"/>
                          </a:xfrm>
                          <a:prstGeom prst="rect">
                            <a:avLst/>
                          </a:prstGeom>
                        </pic:spPr>
                      </pic:pic>
                    </a:graphicData>
                  </a:graphic>
                </wp:inline>
              </w:drawing>
            </w:r>
          </w:p>
        </w:tc>
      </w:tr>
      <w:tr w:rsidR="00A8721B" w14:paraId="697F2605" w14:textId="77777777" w:rsidTr="007213AD">
        <w:tc>
          <w:tcPr>
            <w:tcW w:w="1951" w:type="dxa"/>
          </w:tcPr>
          <w:p w14:paraId="3BF823D4" w14:textId="0421BE77" w:rsidR="00A8721B" w:rsidRDefault="00227B02" w:rsidP="0030775B">
            <w:r>
              <w:lastRenderedPageBreak/>
              <w:t>Pokoje biurowe</w:t>
            </w:r>
          </w:p>
        </w:tc>
        <w:tc>
          <w:tcPr>
            <w:tcW w:w="3544" w:type="dxa"/>
          </w:tcPr>
          <w:p w14:paraId="7BC9527B" w14:textId="77777777" w:rsidR="00176670" w:rsidRPr="00176670" w:rsidRDefault="00176670" w:rsidP="00176670">
            <w:r w:rsidRPr="00176670">
              <w:t xml:space="preserve">Okleina ścienna, winylowa, </w:t>
            </w:r>
          </w:p>
          <w:p w14:paraId="756E26D3" w14:textId="77777777" w:rsidR="00176670" w:rsidRPr="00176670" w:rsidRDefault="00176670" w:rsidP="00176670">
            <w:r w:rsidRPr="00176670">
              <w:t>łatwa w czyszczeniu z możliwością</w:t>
            </w:r>
          </w:p>
          <w:p w14:paraId="1DD46D75" w14:textId="77777777" w:rsidR="00176670" w:rsidRPr="00176670" w:rsidRDefault="00176670" w:rsidP="00176670">
            <w:r w:rsidRPr="00176670">
              <w:t>dezynfekcji, odporna na zarysowania i uderzenia</w:t>
            </w:r>
          </w:p>
          <w:p w14:paraId="7977DE44" w14:textId="77777777" w:rsidR="00176670" w:rsidRPr="00176670" w:rsidRDefault="00176670" w:rsidP="00176670">
            <w:r w:rsidRPr="00176670">
              <w:t>gramatura 350 gr/m2, szerokość arkusza 130cm</w:t>
            </w:r>
          </w:p>
          <w:p w14:paraId="0696E2D3" w14:textId="77777777" w:rsidR="00176670" w:rsidRPr="00176670" w:rsidRDefault="00176670" w:rsidP="00176670">
            <w:r w:rsidRPr="00176670">
              <w:t>np. Vescom, kolor Kilby 1113.07, lub równoważa</w:t>
            </w:r>
          </w:p>
          <w:p w14:paraId="65885F8A" w14:textId="77777777" w:rsidR="00176670" w:rsidRPr="00176670" w:rsidRDefault="00176670" w:rsidP="00176670">
            <w:r w:rsidRPr="00176670">
              <w:t>Wysokośc montażu na pełną wysokość pomieszczenia</w:t>
            </w:r>
          </w:p>
          <w:p w14:paraId="5ACAB3F4" w14:textId="77777777" w:rsidR="00A8721B" w:rsidRDefault="00A8721B" w:rsidP="0030775B"/>
          <w:p w14:paraId="2D6676E0" w14:textId="77777777" w:rsidR="0027550D" w:rsidRPr="0027550D" w:rsidRDefault="0027550D" w:rsidP="0027550D">
            <w:pPr>
              <w:rPr>
                <w:b/>
                <w:bCs/>
                <w:color w:val="FF0000"/>
              </w:rPr>
            </w:pPr>
            <w:r w:rsidRPr="0027550D">
              <w:rPr>
                <w:b/>
                <w:bCs/>
                <w:color w:val="FF0000"/>
              </w:rPr>
              <w:t>UWAGA!</w:t>
            </w:r>
          </w:p>
          <w:p w14:paraId="4EEB440B" w14:textId="28D9ED90" w:rsidR="0027550D" w:rsidRPr="0027550D" w:rsidRDefault="0027550D" w:rsidP="0027550D">
            <w:pPr>
              <w:rPr>
                <w:b/>
                <w:bCs/>
                <w:color w:val="FF0000"/>
              </w:rPr>
            </w:pPr>
            <w:r w:rsidRPr="0027550D">
              <w:rPr>
                <w:b/>
                <w:bCs/>
                <w:color w:val="FF0000"/>
              </w:rPr>
              <w:t>Najpierw skucie tynków do warstwy konstrukcyjnej murów, montaż płyt GK</w:t>
            </w:r>
            <w:r>
              <w:rPr>
                <w:b/>
                <w:bCs/>
                <w:color w:val="FF0000"/>
              </w:rPr>
              <w:t>, wyrównanie łączeń płyt</w:t>
            </w:r>
          </w:p>
          <w:p w14:paraId="39834B71" w14:textId="22802D64" w:rsidR="0027550D" w:rsidRDefault="0027550D" w:rsidP="0030775B"/>
        </w:tc>
        <w:tc>
          <w:tcPr>
            <w:tcW w:w="3685" w:type="dxa"/>
          </w:tcPr>
          <w:p w14:paraId="7CF1F634" w14:textId="036311F3" w:rsidR="00A8721B" w:rsidRDefault="00176670" w:rsidP="0030775B">
            <w:r>
              <w:rPr>
                <w:noProof/>
              </w:rPr>
              <w:drawing>
                <wp:inline distT="0" distB="0" distL="0" distR="0" wp14:anchorId="0AB45732" wp14:editId="422E5E09">
                  <wp:extent cx="2160000" cy="2160000"/>
                  <wp:effectExtent l="0" t="0" r="0" b="0"/>
                  <wp:docPr id="232648031" name="Obraz 9" descr="Obraz zawierający ubrania, materiał, wzór, szary&#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648031" name="Obraz 9" descr="Obraz zawierający ubrania, materiał, wzór, szary&#10;&#10;Zawartość wygenerowana przez AI może być niepoprawna."/>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160000" cy="2160000"/>
                          </a:xfrm>
                          <a:prstGeom prst="rect">
                            <a:avLst/>
                          </a:prstGeom>
                        </pic:spPr>
                      </pic:pic>
                    </a:graphicData>
                  </a:graphic>
                </wp:inline>
              </w:drawing>
            </w:r>
          </w:p>
        </w:tc>
      </w:tr>
      <w:tr w:rsidR="00A8721B" w14:paraId="657397CC" w14:textId="77777777" w:rsidTr="007213AD">
        <w:tc>
          <w:tcPr>
            <w:tcW w:w="1951" w:type="dxa"/>
          </w:tcPr>
          <w:p w14:paraId="4DE274D8" w14:textId="00E837DB" w:rsidR="00A8721B" w:rsidRDefault="00227B02" w:rsidP="0030775B">
            <w:pPr>
              <w:rPr>
                <w:rFonts w:cstheme="minorHAnsi"/>
              </w:rPr>
            </w:pPr>
            <w:r>
              <w:rPr>
                <w:rFonts w:cstheme="minorHAnsi"/>
              </w:rPr>
              <w:t>Ściany dekoracyjne w obrębie pomieszczeń, lokalizacje zaznaczono w części rysunkowej</w:t>
            </w:r>
          </w:p>
        </w:tc>
        <w:tc>
          <w:tcPr>
            <w:tcW w:w="3544" w:type="dxa"/>
          </w:tcPr>
          <w:p w14:paraId="5EF75EEB" w14:textId="77777777" w:rsidR="00176670" w:rsidRPr="00176670" w:rsidRDefault="00176670" w:rsidP="00176670">
            <w:r w:rsidRPr="00176670">
              <w:t>Płyta meblowa</w:t>
            </w:r>
          </w:p>
          <w:p w14:paraId="530156D4" w14:textId="77777777" w:rsidR="00176670" w:rsidRPr="00176670" w:rsidRDefault="00176670" w:rsidP="00176670">
            <w:r w:rsidRPr="00176670">
              <w:t>wzór drewnopodobny</w:t>
            </w:r>
          </w:p>
          <w:p w14:paraId="756CEDB6" w14:textId="77777777" w:rsidR="00176670" w:rsidRPr="00176670" w:rsidRDefault="00176670" w:rsidP="00176670">
            <w:r w:rsidRPr="00176670">
              <w:t>płyta minimum trudno zapalna D-s1,d2</w:t>
            </w:r>
          </w:p>
          <w:p w14:paraId="6EE85221" w14:textId="77777777" w:rsidR="00176670" w:rsidRPr="00176670" w:rsidRDefault="00176670" w:rsidP="00176670">
            <w:r w:rsidRPr="00176670">
              <w:t>np. Egger Flammex</w:t>
            </w:r>
          </w:p>
          <w:p w14:paraId="61A3B54C" w14:textId="77777777" w:rsidR="00176670" w:rsidRPr="00176670" w:rsidRDefault="00176670" w:rsidP="00176670">
            <w:r w:rsidRPr="00176670">
              <w:t>wzór drewnopodobny</w:t>
            </w:r>
          </w:p>
          <w:p w14:paraId="606F0172" w14:textId="77777777" w:rsidR="00176670" w:rsidRPr="00176670" w:rsidRDefault="00176670" w:rsidP="00176670">
            <w:r w:rsidRPr="00176670">
              <w:t>kolor H3165 ST 12</w:t>
            </w:r>
          </w:p>
          <w:p w14:paraId="1D974E47" w14:textId="77777777" w:rsidR="00176670" w:rsidRPr="00176670" w:rsidRDefault="00176670" w:rsidP="00176670">
            <w:r w:rsidRPr="00176670">
              <w:t>Dąb Vicenza jasny</w:t>
            </w:r>
          </w:p>
          <w:p w14:paraId="50A2C7CB" w14:textId="77777777" w:rsidR="00176670" w:rsidRDefault="00176670" w:rsidP="00176670">
            <w:r w:rsidRPr="00176670">
              <w:t>montowana kierunkiem słojów pionowo</w:t>
            </w:r>
          </w:p>
          <w:p w14:paraId="6D6E9D7D" w14:textId="4D10C36B" w:rsidR="00227B02" w:rsidRPr="00176670" w:rsidRDefault="00227B02" w:rsidP="00176670">
            <w:r>
              <w:t>Montaż na pełną wysokość pomieszczenia</w:t>
            </w:r>
          </w:p>
          <w:p w14:paraId="11DFC48A" w14:textId="2A5A092E" w:rsidR="00A8721B" w:rsidRDefault="00A8721B" w:rsidP="0030775B"/>
        </w:tc>
        <w:tc>
          <w:tcPr>
            <w:tcW w:w="3685" w:type="dxa"/>
          </w:tcPr>
          <w:p w14:paraId="5083A591" w14:textId="1FE8814B" w:rsidR="00A8721B" w:rsidRDefault="00176670" w:rsidP="0030775B">
            <w:pPr>
              <w:rPr>
                <w:noProof/>
              </w:rPr>
            </w:pPr>
            <w:r>
              <w:rPr>
                <w:noProof/>
              </w:rPr>
              <w:drawing>
                <wp:inline distT="0" distB="0" distL="0" distR="0" wp14:anchorId="35B4E181" wp14:editId="29DA68C1">
                  <wp:extent cx="2159635" cy="2051436"/>
                  <wp:effectExtent l="0" t="0" r="0" b="0"/>
                  <wp:docPr id="2098712906" name="Obraz 11" descr="Obraz zawierający ubrania, Beżowy, materiał, brązow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712906" name="Obraz 11" descr="Obraz zawierający ubrania, Beżowy, materiał, brązowe&#10;&#10;Zawartość wygenerowana przez AI może być niepoprawna."/>
                          <pic:cNvPicPr/>
                        </pic:nvPicPr>
                        <pic:blipFill rotWithShape="1">
                          <a:blip r:embed="rId50" cstate="print">
                            <a:extLst>
                              <a:ext uri="{28A0092B-C50C-407E-A947-70E740481C1C}">
                                <a14:useLocalDpi xmlns:a14="http://schemas.microsoft.com/office/drawing/2010/main" val="0"/>
                              </a:ext>
                            </a:extLst>
                          </a:blip>
                          <a:srcRect b="55917"/>
                          <a:stretch>
                            <a:fillRect/>
                          </a:stretch>
                        </pic:blipFill>
                        <pic:spPr bwMode="auto">
                          <a:xfrm>
                            <a:off x="0" y="0"/>
                            <a:ext cx="2160000" cy="2051783"/>
                          </a:xfrm>
                          <a:prstGeom prst="rect">
                            <a:avLst/>
                          </a:prstGeom>
                          <a:ln>
                            <a:noFill/>
                          </a:ln>
                          <a:extLst>
                            <a:ext uri="{53640926-AAD7-44D8-BBD7-CCE9431645EC}">
                              <a14:shadowObscured xmlns:a14="http://schemas.microsoft.com/office/drawing/2010/main"/>
                            </a:ext>
                          </a:extLst>
                        </pic:spPr>
                      </pic:pic>
                    </a:graphicData>
                  </a:graphic>
                </wp:inline>
              </w:drawing>
            </w:r>
          </w:p>
        </w:tc>
      </w:tr>
      <w:tr w:rsidR="00227B02" w14:paraId="7B5507ED" w14:textId="77777777" w:rsidTr="007213AD">
        <w:tc>
          <w:tcPr>
            <w:tcW w:w="1951" w:type="dxa"/>
          </w:tcPr>
          <w:p w14:paraId="1A0BC81A" w14:textId="77777777" w:rsidR="00227B02" w:rsidRDefault="00227B02" w:rsidP="0030775B">
            <w:pPr>
              <w:rPr>
                <w:rFonts w:cstheme="minorHAnsi"/>
              </w:rPr>
            </w:pPr>
          </w:p>
        </w:tc>
        <w:tc>
          <w:tcPr>
            <w:tcW w:w="3544" w:type="dxa"/>
          </w:tcPr>
          <w:p w14:paraId="23DEB9AC" w14:textId="60654067" w:rsidR="00227B02" w:rsidRDefault="00227B02" w:rsidP="00176670">
            <w:r>
              <w:t>Szkło hartowane typu „lacobel”, montowane jako fartuchy robocze nad blatami roboczymi zabudów „kuchennych”</w:t>
            </w:r>
          </w:p>
          <w:p w14:paraId="510852E7" w14:textId="511C19E5" w:rsidR="00227B02" w:rsidRPr="00176670" w:rsidRDefault="00227B02" w:rsidP="00176670">
            <w:r>
              <w:t>Kolor biały</w:t>
            </w:r>
          </w:p>
        </w:tc>
        <w:tc>
          <w:tcPr>
            <w:tcW w:w="3685" w:type="dxa"/>
          </w:tcPr>
          <w:p w14:paraId="4761505E" w14:textId="41793DD5" w:rsidR="00227B02" w:rsidRDefault="00227B02" w:rsidP="0030775B">
            <w:pPr>
              <w:rPr>
                <w:noProof/>
              </w:rPr>
            </w:pPr>
            <w:r>
              <w:rPr>
                <w:b/>
                <w:bCs/>
                <w:noProof/>
              </w:rPr>
              <w:drawing>
                <wp:inline distT="0" distB="0" distL="0" distR="0" wp14:anchorId="6345E766" wp14:editId="27648CDB">
                  <wp:extent cx="1800000" cy="1351389"/>
                  <wp:effectExtent l="133350" t="114300" r="124460" b="153670"/>
                  <wp:docPr id="1214163976" name="Obraz 4" descr="Obraz zawierający biały,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68825" name="Obraz 4" descr="Obraz zawierający biały, design&#10;&#10;Opis wygenerowany automatyczni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800000" cy="135138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14:paraId="648B4574" w14:textId="77777777" w:rsidR="00A8721B" w:rsidRPr="001C6D9D" w:rsidRDefault="00A8721B" w:rsidP="00A8721B">
      <w:pPr>
        <w:rPr>
          <w:b/>
        </w:rPr>
      </w:pPr>
    </w:p>
    <w:p w14:paraId="02CFED2C" w14:textId="14F7BA94" w:rsidR="00176670" w:rsidRDefault="00176670" w:rsidP="00176670">
      <w:pPr>
        <w:pStyle w:val="Mylniki"/>
        <w:numPr>
          <w:ilvl w:val="0"/>
          <w:numId w:val="26"/>
        </w:numPr>
        <w:rPr>
          <w:b/>
          <w:bCs/>
        </w:rPr>
      </w:pPr>
      <w:r w:rsidRPr="00176670">
        <w:rPr>
          <w:b/>
          <w:bCs/>
        </w:rPr>
        <w:t>MALOWANIE ŚCIAN</w:t>
      </w:r>
    </w:p>
    <w:p w14:paraId="24094FD3" w14:textId="77777777" w:rsidR="00176670" w:rsidRDefault="00176670" w:rsidP="00176670">
      <w:r w:rsidRPr="00581AF4">
        <w:t>Malowanie ścian farbą dyspersyjną ceramiczną</w:t>
      </w:r>
      <w:r>
        <w:t xml:space="preserve"> </w:t>
      </w:r>
      <w:r w:rsidRPr="00581AF4">
        <w:t>"z atestem PZH, klasa 1 ścieralności</w:t>
      </w:r>
      <w:r>
        <w:t xml:space="preserve">, </w:t>
      </w:r>
      <w:r w:rsidRPr="00581AF4">
        <w:t>odporna na czyszczenie, w tym czyszczenie punktowe</w:t>
      </w:r>
      <w:r>
        <w:t xml:space="preserve"> </w:t>
      </w:r>
      <w:r w:rsidRPr="00581AF4">
        <w:t>łagodnymi detergentami, bez dodatków środków ściernych"</w:t>
      </w:r>
    </w:p>
    <w:p w14:paraId="3ABC03AF" w14:textId="77777777" w:rsidR="0027550D" w:rsidRPr="0027550D" w:rsidRDefault="0027550D" w:rsidP="0027550D">
      <w:pPr>
        <w:rPr>
          <w:b/>
          <w:bCs/>
          <w:color w:val="FF0000"/>
        </w:rPr>
      </w:pPr>
      <w:r w:rsidRPr="0027550D">
        <w:rPr>
          <w:b/>
          <w:bCs/>
          <w:color w:val="FF0000"/>
        </w:rPr>
        <w:t>UWAGA!</w:t>
      </w:r>
    </w:p>
    <w:p w14:paraId="59E62937" w14:textId="794E8589" w:rsidR="0027550D" w:rsidRPr="0027550D" w:rsidRDefault="0027550D" w:rsidP="0027550D">
      <w:pPr>
        <w:rPr>
          <w:b/>
          <w:bCs/>
          <w:color w:val="FF0000"/>
        </w:rPr>
      </w:pPr>
      <w:r w:rsidRPr="0027550D">
        <w:rPr>
          <w:b/>
          <w:bCs/>
          <w:color w:val="FF0000"/>
        </w:rPr>
        <w:t>Najpierw skucie tynków do warstwy konstrukcyjnej murów, montaż płyt GK</w:t>
      </w:r>
      <w:r>
        <w:rPr>
          <w:b/>
          <w:bCs/>
          <w:color w:val="FF0000"/>
        </w:rPr>
        <w:t>, wyrównanie łączeń płyt</w:t>
      </w:r>
    </w:p>
    <w:tbl>
      <w:tblPr>
        <w:tblStyle w:val="Tabela-Siatka"/>
        <w:tblW w:w="0" w:type="auto"/>
        <w:tblLook w:val="04A0" w:firstRow="1" w:lastRow="0" w:firstColumn="1" w:lastColumn="0" w:noHBand="0" w:noVBand="1"/>
      </w:tblPr>
      <w:tblGrid>
        <w:gridCol w:w="3020"/>
        <w:gridCol w:w="3021"/>
        <w:gridCol w:w="3050"/>
      </w:tblGrid>
      <w:tr w:rsidR="00176670" w14:paraId="782CCEC6" w14:textId="77777777" w:rsidTr="0027550D">
        <w:tc>
          <w:tcPr>
            <w:tcW w:w="3020" w:type="dxa"/>
          </w:tcPr>
          <w:p w14:paraId="1448292C" w14:textId="77777777" w:rsidR="00176670" w:rsidRDefault="00176670" w:rsidP="008F1504">
            <w:r>
              <w:t xml:space="preserve">Lokalizacja </w:t>
            </w:r>
          </w:p>
        </w:tc>
        <w:tc>
          <w:tcPr>
            <w:tcW w:w="3021" w:type="dxa"/>
          </w:tcPr>
          <w:p w14:paraId="2F603675" w14:textId="77777777" w:rsidR="00176670" w:rsidRDefault="00176670" w:rsidP="008F1504">
            <w:r>
              <w:t>Nr kolory</w:t>
            </w:r>
          </w:p>
        </w:tc>
        <w:tc>
          <w:tcPr>
            <w:tcW w:w="3050" w:type="dxa"/>
          </w:tcPr>
          <w:p w14:paraId="1915E632" w14:textId="77777777" w:rsidR="00176670" w:rsidRDefault="00176670" w:rsidP="008F1504">
            <w:r>
              <w:t xml:space="preserve">Podgląd </w:t>
            </w:r>
          </w:p>
        </w:tc>
      </w:tr>
      <w:tr w:rsidR="00176670" w14:paraId="1F61B047" w14:textId="77777777" w:rsidTr="0027550D">
        <w:tc>
          <w:tcPr>
            <w:tcW w:w="3020" w:type="dxa"/>
          </w:tcPr>
          <w:p w14:paraId="6A056E20" w14:textId="1D80253C" w:rsidR="00176670" w:rsidRDefault="00176670" w:rsidP="008F1504">
            <w:r>
              <w:lastRenderedPageBreak/>
              <w:t>Wszystkie pomieszczenia</w:t>
            </w:r>
          </w:p>
        </w:tc>
        <w:tc>
          <w:tcPr>
            <w:tcW w:w="3021" w:type="dxa"/>
          </w:tcPr>
          <w:p w14:paraId="6D5EA68D" w14:textId="77777777" w:rsidR="00176670" w:rsidRDefault="00176670" w:rsidP="008F1504">
            <w:r w:rsidRPr="00581AF4">
              <w:t>kolor NCS S 0603-Y40R</w:t>
            </w:r>
          </w:p>
        </w:tc>
        <w:tc>
          <w:tcPr>
            <w:tcW w:w="3050" w:type="dxa"/>
          </w:tcPr>
          <w:p w14:paraId="632862C3" w14:textId="77777777" w:rsidR="00176670" w:rsidRDefault="00176670" w:rsidP="008F1504">
            <w:r>
              <w:rPr>
                <w:noProof/>
              </w:rPr>
              <w:drawing>
                <wp:inline distT="0" distB="0" distL="0" distR="0" wp14:anchorId="01B45AAE" wp14:editId="1695380A">
                  <wp:extent cx="1800000" cy="847768"/>
                  <wp:effectExtent l="0" t="0" r="0" b="0"/>
                  <wp:docPr id="1531832140" name="Obraz 1" descr="Obraz zawierający biały,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832140" name="Obraz 1" descr="Obraz zawierający biały, design&#10;&#10;Zawartość wygenerowana przez AI może być niepoprawna."/>
                          <pic:cNvPicPr/>
                        </pic:nvPicPr>
                        <pic:blipFill>
                          <a:blip r:embed="rId52"/>
                          <a:stretch>
                            <a:fillRect/>
                          </a:stretch>
                        </pic:blipFill>
                        <pic:spPr>
                          <a:xfrm>
                            <a:off x="0" y="0"/>
                            <a:ext cx="1800000" cy="847768"/>
                          </a:xfrm>
                          <a:prstGeom prst="rect">
                            <a:avLst/>
                          </a:prstGeom>
                        </pic:spPr>
                      </pic:pic>
                    </a:graphicData>
                  </a:graphic>
                </wp:inline>
              </w:drawing>
            </w:r>
          </w:p>
        </w:tc>
      </w:tr>
    </w:tbl>
    <w:p w14:paraId="03998FEF" w14:textId="77777777" w:rsidR="00176670" w:rsidRPr="00176670" w:rsidRDefault="00176670" w:rsidP="00176670"/>
    <w:p w14:paraId="1255B500" w14:textId="77777777" w:rsidR="00176670" w:rsidRDefault="00176670" w:rsidP="00176670">
      <w:pPr>
        <w:pStyle w:val="Mylniki"/>
        <w:numPr>
          <w:ilvl w:val="0"/>
          <w:numId w:val="26"/>
        </w:numPr>
        <w:rPr>
          <w:b/>
          <w:bCs/>
        </w:rPr>
      </w:pPr>
      <w:r w:rsidRPr="008E53B2">
        <w:rPr>
          <w:b/>
          <w:bCs/>
        </w:rPr>
        <w:t xml:space="preserve">NAROŻNIKI </w:t>
      </w:r>
      <w:r>
        <w:rPr>
          <w:b/>
          <w:bCs/>
        </w:rPr>
        <w:t>PVC</w:t>
      </w:r>
    </w:p>
    <w:p w14:paraId="7D0D6CE8" w14:textId="135F197C" w:rsidR="00176670" w:rsidRDefault="00176670" w:rsidP="00176670">
      <w:r>
        <w:t>Narożniki PVC w kolorze Siles/Flint 0032 np. Spm</w:t>
      </w:r>
    </w:p>
    <w:p w14:paraId="0717EB0F" w14:textId="29EB086F" w:rsidR="00176670" w:rsidRDefault="00176670" w:rsidP="00176670">
      <w:r>
        <w:rPr>
          <w:noProof/>
        </w:rPr>
        <w:drawing>
          <wp:inline distT="0" distB="0" distL="0" distR="0" wp14:anchorId="38AF4478" wp14:editId="5A83C566">
            <wp:extent cx="2160000" cy="1601379"/>
            <wp:effectExtent l="0" t="0" r="0" b="0"/>
            <wp:docPr id="1255447215" name="Obraz 1" descr="Obraz zawierający biały,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447215" name="Obraz 1" descr="Obraz zawierający biały, design&#10;&#10;Zawartość wygenerowana przez AI może być niepoprawna."/>
                    <pic:cNvPicPr/>
                  </pic:nvPicPr>
                  <pic:blipFill>
                    <a:blip r:embed="rId53"/>
                    <a:stretch>
                      <a:fillRect/>
                    </a:stretch>
                  </pic:blipFill>
                  <pic:spPr>
                    <a:xfrm>
                      <a:off x="0" y="0"/>
                      <a:ext cx="2160000" cy="1601379"/>
                    </a:xfrm>
                    <a:prstGeom prst="rect">
                      <a:avLst/>
                    </a:prstGeom>
                  </pic:spPr>
                </pic:pic>
              </a:graphicData>
            </a:graphic>
          </wp:inline>
        </w:drawing>
      </w:r>
    </w:p>
    <w:p w14:paraId="3BA14BC8" w14:textId="1A7FD517" w:rsidR="00176670" w:rsidRDefault="00176670" w:rsidP="00176670">
      <w:r>
        <w:t>Wszystkie narożniki „wypukłe” w obrębie remontowanych pomieszczeń wykończyć kątownikiem PVC o profilu 50x50m – narożniki oznaczono w części rysunkowej</w:t>
      </w:r>
    </w:p>
    <w:p w14:paraId="1A838466" w14:textId="296FFD08" w:rsidR="00A8721B" w:rsidRDefault="007213AD" w:rsidP="007213AD">
      <w:pPr>
        <w:pStyle w:val="Akapitzlist"/>
        <w:numPr>
          <w:ilvl w:val="0"/>
          <w:numId w:val="24"/>
        </w:numPr>
        <w:rPr>
          <w:rFonts w:cs="Open Sans"/>
          <w:b/>
          <w:bCs/>
          <w:color w:val="111111"/>
          <w:szCs w:val="20"/>
          <w:shd w:val="clear" w:color="auto" w:fill="FFFFFF"/>
        </w:rPr>
      </w:pPr>
      <w:r w:rsidRPr="007213AD">
        <w:rPr>
          <w:rFonts w:cs="Open Sans"/>
          <w:b/>
          <w:bCs/>
          <w:color w:val="111111"/>
          <w:szCs w:val="20"/>
          <w:shd w:val="clear" w:color="auto" w:fill="FFFFFF"/>
        </w:rPr>
        <w:t>SUFITY</w:t>
      </w:r>
    </w:p>
    <w:p w14:paraId="7DE7FBE2" w14:textId="77777777" w:rsidR="007213AD" w:rsidRPr="007213AD" w:rsidRDefault="007213AD" w:rsidP="007213AD">
      <w:pPr>
        <w:pStyle w:val="Akapitzlist"/>
        <w:rPr>
          <w:rFonts w:cs="Open Sans"/>
          <w:b/>
          <w:bCs/>
          <w:color w:val="111111"/>
          <w:szCs w:val="20"/>
          <w:shd w:val="clear" w:color="auto" w:fill="FFFFFF"/>
        </w:rPr>
      </w:pPr>
    </w:p>
    <w:p w14:paraId="475236A1" w14:textId="6F5DA758" w:rsidR="006B70B1" w:rsidRPr="00C34104" w:rsidRDefault="006B70B1" w:rsidP="00C34104">
      <w:pPr>
        <w:pStyle w:val="Mylniki"/>
      </w:pPr>
      <w:r w:rsidRPr="00C34104">
        <w:t xml:space="preserve">Typ 1 - </w:t>
      </w:r>
      <w:r w:rsidR="00176670" w:rsidRPr="00C34104">
        <w:t xml:space="preserve">Płyta sufitowa gładka biała, higieniczna i akustyczna, αw=0,90 – klasa A pochłaniania dźwięku, ISO 5, A2-s1,d0 (niepalna) RH 95%, moduł 1200x600x15, system S-3 k3, np. OWAcoustic Premium New Sinfonia lub podobna, </w:t>
      </w:r>
      <w:r w:rsidRPr="00C34104">
        <w:t>kolor biały</w:t>
      </w:r>
    </w:p>
    <w:p w14:paraId="3806994D" w14:textId="77777777" w:rsidR="006B70B1" w:rsidRPr="00C34104" w:rsidRDefault="006B70B1" w:rsidP="00C34104">
      <w:pPr>
        <w:pStyle w:val="Mylniki"/>
        <w:numPr>
          <w:ilvl w:val="0"/>
          <w:numId w:val="0"/>
        </w:numPr>
        <w:ind w:left="1429"/>
      </w:pPr>
    </w:p>
    <w:p w14:paraId="7033FE81" w14:textId="02400ABC" w:rsidR="006B70B1" w:rsidRPr="00C34104" w:rsidRDefault="006B70B1" w:rsidP="00C34104">
      <w:pPr>
        <w:pStyle w:val="Mylniki"/>
      </w:pPr>
      <w:r w:rsidRPr="00C34104">
        <w:t xml:space="preserve">Typ 2 - </w:t>
      </w:r>
      <w:r w:rsidR="00176670" w:rsidRPr="00C34104">
        <w:t xml:space="preserve">Płyta sufitowa produkowana z wełny mineralnej, zapobiega namnażaniu się bakterii wirusów i grzybów, ISO 4 αw=0,90 – gładka biała, higieniczna i akustyczna – klasa A pochłaniania dźwięku, A2-s1,d0 (niepalna) RH 95%, moduł 600x600x15, system S-3 k3, np. OWAcoustic Premium Sinfonia Humancare lub podobny, </w:t>
      </w:r>
      <w:r w:rsidRPr="00C34104">
        <w:t>kolor biały</w:t>
      </w:r>
    </w:p>
    <w:p w14:paraId="15B78B69" w14:textId="77777777" w:rsidR="006B70B1" w:rsidRPr="00C34104" w:rsidRDefault="006B70B1" w:rsidP="00C34104">
      <w:pPr>
        <w:pStyle w:val="Mylniki"/>
        <w:numPr>
          <w:ilvl w:val="0"/>
          <w:numId w:val="0"/>
        </w:numPr>
        <w:ind w:left="1429"/>
      </w:pPr>
    </w:p>
    <w:p w14:paraId="66171F7D" w14:textId="7D5BFC80" w:rsidR="00176670" w:rsidRPr="00C34104" w:rsidRDefault="006B70B1" w:rsidP="00C34104">
      <w:pPr>
        <w:pStyle w:val="Mylniki"/>
      </w:pPr>
      <w:r w:rsidRPr="00C34104">
        <w:t>Typ 3 - S</w:t>
      </w:r>
      <w:r w:rsidR="00176670" w:rsidRPr="00C34104">
        <w:t xml:space="preserve"> Płyta sufitowa produkowana z wełny mineralnej, A αw=0,90 – gładka biała, akustyczna – klasa A pochłaniania dźwięku, A2-s1,d0 (niepalna) RH 95%, moduł 1200x600x14, system S-3 k3, np. OWAcoustic Premium Brillianto lub podobna</w:t>
      </w:r>
    </w:p>
    <w:p w14:paraId="29222AB2" w14:textId="77777777" w:rsidR="006B70B1" w:rsidRPr="00C34104" w:rsidRDefault="006B70B1" w:rsidP="00C34104">
      <w:pPr>
        <w:pStyle w:val="Mylniki"/>
        <w:numPr>
          <w:ilvl w:val="0"/>
          <w:numId w:val="0"/>
        </w:numPr>
        <w:ind w:left="1429"/>
      </w:pPr>
    </w:p>
    <w:p w14:paraId="43EE85AC" w14:textId="0A59540E" w:rsidR="006B70B1" w:rsidRPr="00C34104" w:rsidRDefault="006B70B1" w:rsidP="00C34104">
      <w:pPr>
        <w:pStyle w:val="Mylniki"/>
      </w:pPr>
      <w:r w:rsidRPr="00C34104">
        <w:t xml:space="preserve">Typ 4 – </w:t>
      </w:r>
      <w:r w:rsidR="00176670" w:rsidRPr="00C34104">
        <w:t>Płyta sufitowa gładka biała ISO 4 αw=0,95 A2-s1,d0 (niepalna) RH 100%, moduł 600x600x20, system S-3 k3, np. OWAcoustic Premium Ocean lub podobna, kolor biały</w:t>
      </w:r>
    </w:p>
    <w:p w14:paraId="1863BBAC" w14:textId="77777777" w:rsidR="007643FB" w:rsidRPr="00C34104" w:rsidRDefault="007643FB" w:rsidP="00C34104">
      <w:pPr>
        <w:pStyle w:val="Mylniki"/>
        <w:numPr>
          <w:ilvl w:val="0"/>
          <w:numId w:val="0"/>
        </w:numPr>
        <w:ind w:left="1429"/>
      </w:pPr>
    </w:p>
    <w:p w14:paraId="73CBE70E" w14:textId="3B8DF266" w:rsidR="007213AD" w:rsidRPr="00C34104" w:rsidRDefault="00176670" w:rsidP="00C34104">
      <w:pPr>
        <w:pStyle w:val="Mylniki"/>
      </w:pPr>
      <w:r w:rsidRPr="00C34104">
        <w:t>Typ 5 - Sufit tynkowany, malowany - farba akrylowa 100%, Połysk 2 - Mat (Głęboki mat) np. Flutex Pro 2 lub równoważna. Zalecana do pomieszczeń o wysokich wymaganiach funkcjonalnych i estetycznych, narażonych na zabrudzenia. Odporna na czyszczenie łagodnymi detergentami bez dodatku środków ściernych, miękką szczotką, wodą i ścierką.</w:t>
      </w:r>
    </w:p>
    <w:p w14:paraId="3BC7736D" w14:textId="77777777" w:rsidR="00176670" w:rsidRPr="00176670" w:rsidRDefault="00176670" w:rsidP="00176670">
      <w:pPr>
        <w:pStyle w:val="Akapitzlist"/>
        <w:rPr>
          <w:rFonts w:ascii="Calibri" w:hAnsi="Calibri" w:cs="Calibri"/>
        </w:rPr>
      </w:pPr>
    </w:p>
    <w:p w14:paraId="758EF58A" w14:textId="4AAEDD6A" w:rsidR="00A8721B" w:rsidRPr="007213AD" w:rsidRDefault="007213AD" w:rsidP="007213AD">
      <w:pPr>
        <w:pStyle w:val="Akapitzlist"/>
        <w:numPr>
          <w:ilvl w:val="0"/>
          <w:numId w:val="23"/>
        </w:numPr>
        <w:rPr>
          <w:rFonts w:cs="Open Sans"/>
          <w:b/>
          <w:bCs/>
          <w:color w:val="111111"/>
          <w:szCs w:val="20"/>
          <w:shd w:val="clear" w:color="auto" w:fill="FFFFFF"/>
        </w:rPr>
      </w:pPr>
      <w:r w:rsidRPr="007213AD">
        <w:rPr>
          <w:rFonts w:cs="Open Sans"/>
          <w:b/>
          <w:bCs/>
          <w:color w:val="111111"/>
          <w:szCs w:val="20"/>
          <w:shd w:val="clear" w:color="auto" w:fill="FFFFFF"/>
        </w:rPr>
        <w:t>DRZWI WEWNĘTRZNE</w:t>
      </w:r>
    </w:p>
    <w:p w14:paraId="00EBF727" w14:textId="77777777" w:rsidR="007213AD" w:rsidRPr="007213AD" w:rsidRDefault="007213AD" w:rsidP="007213AD">
      <w:pPr>
        <w:rPr>
          <w:b/>
          <w:bCs/>
        </w:rPr>
      </w:pPr>
      <w:bookmarkStart w:id="1" w:name="_Hlk155271556"/>
      <w:r w:rsidRPr="007213AD">
        <w:rPr>
          <w:b/>
          <w:bCs/>
        </w:rPr>
        <w:lastRenderedPageBreak/>
        <w:t>Drzwi do pomieszczeń z płyty pełnej</w:t>
      </w:r>
    </w:p>
    <w:p w14:paraId="77754631" w14:textId="77777777" w:rsidR="007213AD" w:rsidRPr="00E13A99" w:rsidRDefault="007213AD" w:rsidP="007213AD">
      <w:pPr>
        <w:rPr>
          <w:b/>
          <w:bCs/>
        </w:rPr>
      </w:pPr>
      <w:r>
        <w:rPr>
          <w:b/>
          <w:bCs/>
        </w:rPr>
        <w:tab/>
      </w:r>
      <w:r>
        <w:rPr>
          <w:noProof/>
        </w:rPr>
        <w:drawing>
          <wp:inline distT="0" distB="0" distL="0" distR="0" wp14:anchorId="05129F32" wp14:editId="3672068C">
            <wp:extent cx="3195618" cy="1440000"/>
            <wp:effectExtent l="0" t="0" r="0" b="0"/>
            <wp:docPr id="1395835201" name="Obraz 2" descr="Obraz zawierający pudełko, Prostokąt, design, meb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835201" name="Obraz 2" descr="Obraz zawierający pudełko, Prostokąt, design, meble&#10;&#10;Opis wygenerowany automatycznie"/>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95618" cy="1440000"/>
                    </a:xfrm>
                    <a:prstGeom prst="rect">
                      <a:avLst/>
                    </a:prstGeom>
                    <a:noFill/>
                    <a:ln>
                      <a:noFill/>
                    </a:ln>
                  </pic:spPr>
                </pic:pic>
              </a:graphicData>
            </a:graphic>
          </wp:inline>
        </w:drawing>
      </w:r>
    </w:p>
    <w:p w14:paraId="6912BA63" w14:textId="77777777" w:rsidR="007213AD" w:rsidRDefault="007213AD" w:rsidP="007213AD">
      <w:r>
        <w:t>S</w:t>
      </w:r>
      <w:r w:rsidRPr="00AE1075">
        <w:t xml:space="preserve">krzydła </w:t>
      </w:r>
      <w:r w:rsidRPr="00413725">
        <w:t>skrzydło wypełnione w całości z płyty pełnej wiórowej, całość obłożona płytą HDF</w:t>
      </w:r>
      <w:r>
        <w:t xml:space="preserve">. </w:t>
      </w:r>
      <w:r w:rsidRPr="00AE1075">
        <w:t>Skrzydła pokryte są laminatem CPL</w:t>
      </w:r>
      <w:r w:rsidRPr="00413725">
        <w:t xml:space="preserve"> </w:t>
      </w:r>
      <w:r w:rsidRPr="00140A3D">
        <w:t xml:space="preserve">HQ </w:t>
      </w:r>
      <w:r w:rsidRPr="00140A3D">
        <w:rPr>
          <w:b/>
          <w:bCs/>
        </w:rPr>
        <w:t>o grubości 0,7mm</w:t>
      </w:r>
      <w:r>
        <w:rPr>
          <w:b/>
          <w:bCs/>
        </w:rPr>
        <w:t xml:space="preserve"> </w:t>
      </w:r>
      <w:r w:rsidRPr="00140A3D">
        <w:t xml:space="preserve">w kolorze </w:t>
      </w:r>
      <w:r>
        <w:t>białym</w:t>
      </w:r>
      <w:r w:rsidRPr="00AE1075">
        <w:t>, który jest wykończeniem o większej trwałości i odporności. Ich dolna krawędź pokryta jest specjalną powłoką hydrofobową, która uniemożliwia przenikanie wilgoci wgłąb skrzydła – technologia Aqua stop</w:t>
      </w:r>
      <w:r>
        <w:t>.</w:t>
      </w:r>
    </w:p>
    <w:p w14:paraId="0E85659F" w14:textId="77777777" w:rsidR="007213AD" w:rsidRDefault="007213AD" w:rsidP="007213AD">
      <w:r>
        <w:rPr>
          <w:b/>
          <w:bCs/>
          <w:noProof/>
        </w:rPr>
        <w:drawing>
          <wp:inline distT="0" distB="0" distL="0" distR="0" wp14:anchorId="4F720A57" wp14:editId="65039182">
            <wp:extent cx="2160000" cy="1621667"/>
            <wp:effectExtent l="133350" t="114300" r="107315" b="150495"/>
            <wp:docPr id="942993920" name="Obraz 4" descr="Obraz zawierający biały,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68825" name="Obraz 4" descr="Obraz zawierający biały, design&#10;&#10;Opis wygenerowany automatyczni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160000" cy="162166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E984FB1" w14:textId="0DBA1A91" w:rsidR="007213AD" w:rsidRDefault="007213AD" w:rsidP="007213AD">
      <w:pPr>
        <w:rPr>
          <w:b/>
          <w:bCs/>
        </w:rPr>
      </w:pPr>
      <w:r w:rsidRPr="00E13A99">
        <w:rPr>
          <w:b/>
          <w:bCs/>
        </w:rPr>
        <w:t xml:space="preserve">Ościeżnice </w:t>
      </w:r>
      <w:r>
        <w:rPr>
          <w:b/>
          <w:bCs/>
        </w:rPr>
        <w:t xml:space="preserve">do drzwi </w:t>
      </w:r>
      <w:r w:rsidRPr="00E13A99">
        <w:rPr>
          <w:b/>
          <w:bCs/>
        </w:rPr>
        <w:t xml:space="preserve">regulowane obejmujące metalowe w kolorze </w:t>
      </w:r>
      <w:r>
        <w:rPr>
          <w:b/>
          <w:bCs/>
        </w:rPr>
        <w:t>RAL 9016 (biały)</w:t>
      </w:r>
    </w:p>
    <w:p w14:paraId="2436055B" w14:textId="148E46B7" w:rsidR="007213AD" w:rsidRDefault="007213AD" w:rsidP="007213AD">
      <w:pPr>
        <w:rPr>
          <w:b/>
          <w:bCs/>
        </w:rPr>
      </w:pPr>
      <w:r>
        <w:rPr>
          <w:noProof/>
        </w:rPr>
        <w:drawing>
          <wp:inline distT="0" distB="0" distL="0" distR="0" wp14:anchorId="77745778" wp14:editId="313B9035">
            <wp:extent cx="2160000" cy="1920952"/>
            <wp:effectExtent l="0" t="0" r="0" b="0"/>
            <wp:docPr id="1831738095" name="Obraz 1" descr="Obraz zawierający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738095" name="Obraz 1" descr="Obraz zawierający design&#10;&#10;Opis wygenerowany automatycznie"/>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60000" cy="1920952"/>
                    </a:xfrm>
                    <a:prstGeom prst="rect">
                      <a:avLst/>
                    </a:prstGeom>
                    <a:noFill/>
                    <a:ln>
                      <a:noFill/>
                    </a:ln>
                  </pic:spPr>
                </pic:pic>
              </a:graphicData>
            </a:graphic>
          </wp:inline>
        </w:drawing>
      </w:r>
    </w:p>
    <w:p w14:paraId="4778358C" w14:textId="77777777" w:rsidR="007213AD" w:rsidRDefault="007213AD" w:rsidP="007213AD">
      <w:pPr>
        <w:rPr>
          <w:b/>
          <w:bCs/>
        </w:rPr>
      </w:pPr>
      <w:r>
        <w:rPr>
          <w:b/>
          <w:bCs/>
        </w:rPr>
        <w:lastRenderedPageBreak/>
        <w:tab/>
      </w:r>
      <w:r>
        <w:rPr>
          <w:b/>
          <w:bCs/>
          <w:noProof/>
        </w:rPr>
        <w:drawing>
          <wp:inline distT="0" distB="0" distL="0" distR="0" wp14:anchorId="256A4B7C" wp14:editId="79DE893E">
            <wp:extent cx="2520000" cy="2520000"/>
            <wp:effectExtent l="0" t="0" r="0" b="0"/>
            <wp:docPr id="1058640140" name="Obraz 4" descr="Obraz zawierający zlew, Aluminium, design, ścia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640140" name="Obraz 4" descr="Obraz zawierający zlew, Aluminium, design, ściana&#10;&#10;Opis wygenerowany automatyczni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520000" cy="2520000"/>
                    </a:xfrm>
                    <a:prstGeom prst="rect">
                      <a:avLst/>
                    </a:prstGeom>
                  </pic:spPr>
                </pic:pic>
              </a:graphicData>
            </a:graphic>
          </wp:inline>
        </w:drawing>
      </w:r>
      <w:r>
        <w:rPr>
          <w:b/>
          <w:bCs/>
          <w:noProof/>
        </w:rPr>
        <w:drawing>
          <wp:inline distT="0" distB="0" distL="0" distR="0" wp14:anchorId="69440E60" wp14:editId="72E866A4">
            <wp:extent cx="2520000" cy="2520000"/>
            <wp:effectExtent l="0" t="0" r="0" b="0"/>
            <wp:docPr id="820656073" name="Obraz 5" descr="Obraz zawierający design, Aluminium, schody, w pomieszczeni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656073" name="Obraz 5" descr="Obraz zawierający design, Aluminium, schody, w pomieszczeniu&#10;&#10;Opis wygenerowany automatyczni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520000" cy="2520000"/>
                    </a:xfrm>
                    <a:prstGeom prst="rect">
                      <a:avLst/>
                    </a:prstGeom>
                  </pic:spPr>
                </pic:pic>
              </a:graphicData>
            </a:graphic>
          </wp:inline>
        </w:drawing>
      </w:r>
    </w:p>
    <w:p w14:paraId="282B5417" w14:textId="2A66BB5B" w:rsidR="00C34104" w:rsidRPr="00C34104" w:rsidRDefault="00C34104" w:rsidP="00A8721B">
      <w:pPr>
        <w:rPr>
          <w:rFonts w:ascii="Calibri" w:hAnsi="Calibri" w:cs="Calibri"/>
          <w:b/>
          <w:bCs/>
        </w:rPr>
      </w:pPr>
      <w:r w:rsidRPr="00C34104">
        <w:rPr>
          <w:rFonts w:ascii="Calibri" w:hAnsi="Calibri" w:cs="Calibri"/>
          <w:b/>
          <w:bCs/>
        </w:rPr>
        <w:t>Drzwi Aluminiowe</w:t>
      </w:r>
    </w:p>
    <w:p w14:paraId="4205A5D1" w14:textId="79B82333" w:rsidR="00A8721B" w:rsidRDefault="007213AD" w:rsidP="00A8721B">
      <w:pPr>
        <w:rPr>
          <w:b/>
          <w:bCs/>
        </w:rPr>
      </w:pPr>
      <w:r w:rsidRPr="009D678A">
        <w:rPr>
          <w:rFonts w:ascii="Calibri" w:hAnsi="Calibri" w:cs="Calibri"/>
        </w:rPr>
        <w:t xml:space="preserve">Drzwi Aluminiowe wewnętrzne </w:t>
      </w:r>
      <w:r w:rsidRPr="008D1A9A">
        <w:rPr>
          <w:rFonts w:ascii="Calibri" w:hAnsi="Calibri" w:cs="Calibri"/>
        </w:rPr>
        <w:t>światło</w:t>
      </w:r>
      <w:r>
        <w:rPr>
          <w:rFonts w:ascii="Calibri" w:hAnsi="Calibri" w:cs="Calibri"/>
        </w:rPr>
        <w:t xml:space="preserve">, w części </w:t>
      </w:r>
      <w:r w:rsidRPr="008D1A9A">
        <w:rPr>
          <w:rFonts w:ascii="Calibri" w:hAnsi="Calibri" w:cs="Calibri"/>
        </w:rPr>
        <w:t>drzwi akustyczne (całość) Rw=3</w:t>
      </w:r>
      <w:r>
        <w:rPr>
          <w:rFonts w:ascii="Calibri" w:hAnsi="Calibri" w:cs="Calibri"/>
        </w:rPr>
        <w:t>7</w:t>
      </w:r>
      <w:r w:rsidRPr="008D1A9A">
        <w:rPr>
          <w:rFonts w:ascii="Calibri" w:hAnsi="Calibri" w:cs="Calibri"/>
        </w:rPr>
        <w:t xml:space="preserve"> db</w:t>
      </w:r>
      <w:r>
        <w:rPr>
          <w:rFonts w:ascii="Calibri" w:hAnsi="Calibri" w:cs="Calibri"/>
        </w:rPr>
        <w:t xml:space="preserve">, profile Aluminiowe w technologii np. Aluprof lub podobnej, </w:t>
      </w:r>
      <w:r w:rsidRPr="008D1A9A">
        <w:rPr>
          <w:rFonts w:ascii="Calibri" w:hAnsi="Calibri" w:cs="Calibri"/>
        </w:rPr>
        <w:t>klamka drzwiowa ze stali nierdzewnej</w:t>
      </w:r>
      <w:r>
        <w:rPr>
          <w:rFonts w:ascii="Calibri" w:hAnsi="Calibri" w:cs="Calibri"/>
        </w:rPr>
        <w:t>,</w:t>
      </w:r>
      <w:r w:rsidRPr="008D1A9A">
        <w:rPr>
          <w:rFonts w:ascii="Calibri" w:hAnsi="Calibri" w:cs="Calibri"/>
        </w:rPr>
        <w:t xml:space="preserve"> samozamykacz</w:t>
      </w:r>
      <w:r>
        <w:rPr>
          <w:rFonts w:ascii="Calibri" w:hAnsi="Calibri" w:cs="Calibri"/>
        </w:rPr>
        <w:t>e</w:t>
      </w:r>
      <w:r w:rsidRPr="008D1A9A">
        <w:rPr>
          <w:rFonts w:ascii="Calibri" w:hAnsi="Calibri" w:cs="Calibri"/>
        </w:rPr>
        <w:t xml:space="preserve"> GEZE</w:t>
      </w:r>
      <w:r>
        <w:rPr>
          <w:rFonts w:ascii="Calibri" w:hAnsi="Calibri" w:cs="Calibri"/>
        </w:rPr>
        <w:t>, drzwi b</w:t>
      </w:r>
      <w:r w:rsidRPr="008D1A9A">
        <w:rPr>
          <w:rFonts w:ascii="Calibri" w:hAnsi="Calibri" w:cs="Calibri"/>
        </w:rPr>
        <w:t>ezprogowe</w:t>
      </w:r>
      <w:r>
        <w:rPr>
          <w:rFonts w:ascii="Calibri" w:hAnsi="Calibri" w:cs="Calibri"/>
        </w:rPr>
        <w:t xml:space="preserve">, </w:t>
      </w:r>
      <w:r w:rsidRPr="008D1A9A">
        <w:rPr>
          <w:rFonts w:ascii="Calibri" w:hAnsi="Calibri" w:cs="Calibri"/>
        </w:rPr>
        <w:t>okucia pod kolor profili ALU</w:t>
      </w:r>
      <w:r>
        <w:rPr>
          <w:rFonts w:ascii="Calibri" w:hAnsi="Calibri" w:cs="Calibri"/>
        </w:rPr>
        <w:t xml:space="preserve">, </w:t>
      </w:r>
      <w:r w:rsidRPr="008D1A9A">
        <w:rPr>
          <w:rFonts w:ascii="Calibri" w:hAnsi="Calibri" w:cs="Calibri"/>
        </w:rPr>
        <w:t>minimum 4 zawiasy na skrzydło, pod kolor profili</w:t>
      </w:r>
      <w:r>
        <w:rPr>
          <w:rFonts w:ascii="Calibri" w:hAnsi="Calibri" w:cs="Calibri"/>
        </w:rPr>
        <w:t xml:space="preserve">, </w:t>
      </w:r>
      <w:r w:rsidRPr="008D1A9A">
        <w:rPr>
          <w:rFonts w:ascii="Calibri" w:hAnsi="Calibri" w:cs="Calibri"/>
        </w:rPr>
        <w:t xml:space="preserve">kolor profili: </w:t>
      </w:r>
      <w:r w:rsidRPr="007213AD">
        <w:rPr>
          <w:rFonts w:ascii="Calibri" w:hAnsi="Calibri" w:cs="Calibri"/>
          <w:b/>
          <w:bCs/>
        </w:rPr>
        <w:t>RAL 9016</w:t>
      </w:r>
    </w:p>
    <w:p w14:paraId="244FB0AC" w14:textId="28C3592E" w:rsidR="00307398" w:rsidRDefault="00C34104" w:rsidP="007213AD">
      <w:pPr>
        <w:pStyle w:val="Akapitzlist"/>
        <w:numPr>
          <w:ilvl w:val="0"/>
          <w:numId w:val="25"/>
        </w:numPr>
        <w:rPr>
          <w:b/>
        </w:rPr>
      </w:pPr>
      <w:r>
        <w:rPr>
          <w:b/>
        </w:rPr>
        <w:t>STOLARKA OKIENNA</w:t>
      </w:r>
    </w:p>
    <w:p w14:paraId="7E61935E" w14:textId="1025158B" w:rsidR="00C34104" w:rsidRPr="00C34104" w:rsidRDefault="00C34104" w:rsidP="00C34104">
      <w:pPr>
        <w:rPr>
          <w:b/>
          <w:bCs/>
        </w:rPr>
      </w:pPr>
      <w:r w:rsidRPr="00C34104">
        <w:rPr>
          <w:b/>
          <w:bCs/>
        </w:rPr>
        <w:t>Parapety okienne</w:t>
      </w:r>
    </w:p>
    <w:p w14:paraId="20398C21" w14:textId="77777777" w:rsidR="00307398" w:rsidRPr="00140A3D" w:rsidRDefault="00307398" w:rsidP="00307398">
      <w:r w:rsidRPr="00140A3D">
        <w:t xml:space="preserve">Parapety wykonane z konglomeratu kamiennego w kolorze białym </w:t>
      </w:r>
      <w:r>
        <w:t xml:space="preserve">czystym </w:t>
      </w:r>
      <w:r w:rsidRPr="00140A3D">
        <w:t xml:space="preserve">np. Snow White lub Polare, </w:t>
      </w:r>
      <w:r w:rsidRPr="00E13A99">
        <w:rPr>
          <w:b/>
          <w:bCs/>
        </w:rPr>
        <w:t>parapety wysunąć max do 2 cm poza płaszczyznę ściany</w:t>
      </w:r>
    </w:p>
    <w:p w14:paraId="5AC19911" w14:textId="77777777" w:rsidR="00307398" w:rsidRPr="00140A3D" w:rsidRDefault="00307398" w:rsidP="00307398">
      <w:r w:rsidRPr="00140A3D">
        <w:rPr>
          <w:noProof/>
          <w:lang w:eastAsia="pl-PL"/>
        </w:rPr>
        <w:drawing>
          <wp:inline distT="0" distB="0" distL="0" distR="0" wp14:anchorId="7B25B8AD" wp14:editId="712ABE4E">
            <wp:extent cx="2625880" cy="1477926"/>
            <wp:effectExtent l="19050" t="0" r="3020" b="0"/>
            <wp:docPr id="32" name="Obraz 31" descr="parape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pety.jpg"/>
                    <pic:cNvPicPr/>
                  </pic:nvPicPr>
                  <pic:blipFill>
                    <a:blip r:embed="rId59" cstate="print"/>
                    <a:stretch>
                      <a:fillRect/>
                    </a:stretch>
                  </pic:blipFill>
                  <pic:spPr>
                    <a:xfrm>
                      <a:off x="0" y="0"/>
                      <a:ext cx="2625377" cy="1477643"/>
                    </a:xfrm>
                    <a:prstGeom prst="rect">
                      <a:avLst/>
                    </a:prstGeom>
                  </pic:spPr>
                </pic:pic>
              </a:graphicData>
            </a:graphic>
          </wp:inline>
        </w:drawing>
      </w:r>
    </w:p>
    <w:p w14:paraId="62E940AE" w14:textId="23BCCA8C" w:rsidR="007213AD" w:rsidRDefault="007213AD" w:rsidP="00307398">
      <w:pPr>
        <w:rPr>
          <w:b/>
        </w:rPr>
      </w:pPr>
      <w:r>
        <w:rPr>
          <w:b/>
        </w:rPr>
        <w:t>Rolety okienne zewnętrzne</w:t>
      </w:r>
    </w:p>
    <w:p w14:paraId="1E862DE5" w14:textId="354EB8E1" w:rsidR="007213AD" w:rsidRDefault="00620AEE" w:rsidP="007213AD">
      <w:r>
        <w:t>Roleta zewnętrzna montowana w istniejącej wnęce okiennej, napęd elektryczny 230V, sterowanie przyciskiem ściennym, obudowa i pióra kolor białt RAL 9016 (biały)</w:t>
      </w:r>
      <w:r w:rsidR="009A2900">
        <w:t xml:space="preserve">, uwzględnić montaż dystansów pod prowadnice rolet, ze względu na istniejące nawiewniki okienne w części okien </w:t>
      </w:r>
    </w:p>
    <w:p w14:paraId="5A3C13C1" w14:textId="00786002" w:rsidR="00620AEE" w:rsidRDefault="00620AEE" w:rsidP="007213AD">
      <w:r>
        <w:rPr>
          <w:noProof/>
        </w:rPr>
        <w:lastRenderedPageBreak/>
        <w:drawing>
          <wp:inline distT="0" distB="0" distL="0" distR="0" wp14:anchorId="1AFF9D43" wp14:editId="40B0010F">
            <wp:extent cx="2103975" cy="3182933"/>
            <wp:effectExtent l="0" t="0" r="0" b="0"/>
            <wp:docPr id="960419341" name="Obraz 1" descr="Obraz zawierający ściana,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19341" name="Obraz 1" descr="Obraz zawierający ściana, design&#10;&#10;Zawartość wygenerowana przez AI może być niepoprawna."/>
                    <pic:cNvPicPr/>
                  </pic:nvPicPr>
                  <pic:blipFill rotWithShape="1">
                    <a:blip r:embed="rId60"/>
                    <a:srcRect l="2577" r="-1"/>
                    <a:stretch>
                      <a:fillRect/>
                    </a:stretch>
                  </pic:blipFill>
                  <pic:spPr bwMode="auto">
                    <a:xfrm>
                      <a:off x="0" y="0"/>
                      <a:ext cx="2104331" cy="3183471"/>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507E24D" wp14:editId="05C3B4D1">
            <wp:extent cx="3600000" cy="1284128"/>
            <wp:effectExtent l="0" t="0" r="0" b="0"/>
            <wp:docPr id="1452200775" name="Obraz 1" descr="Obraz zawierający diagram, tekst, Plan,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200775" name="Obraz 1" descr="Obraz zawierający diagram, tekst, Plan, linia&#10;&#10;Zawartość wygenerowana przez AI może być niepoprawna."/>
                    <pic:cNvPicPr/>
                  </pic:nvPicPr>
                  <pic:blipFill>
                    <a:blip r:embed="rId61"/>
                    <a:stretch>
                      <a:fillRect/>
                    </a:stretch>
                  </pic:blipFill>
                  <pic:spPr>
                    <a:xfrm>
                      <a:off x="0" y="0"/>
                      <a:ext cx="3600000" cy="1284128"/>
                    </a:xfrm>
                    <a:prstGeom prst="rect">
                      <a:avLst/>
                    </a:prstGeom>
                  </pic:spPr>
                </pic:pic>
              </a:graphicData>
            </a:graphic>
          </wp:inline>
        </w:drawing>
      </w:r>
    </w:p>
    <w:p w14:paraId="03132E54" w14:textId="1A3D5971" w:rsidR="009A2900" w:rsidRDefault="009A2900" w:rsidP="007213AD">
      <w:r>
        <w:rPr>
          <w:noProof/>
        </w:rPr>
        <w:drawing>
          <wp:inline distT="0" distB="0" distL="0" distR="0" wp14:anchorId="3E9CF893" wp14:editId="1425152C">
            <wp:extent cx="5760720" cy="1065475"/>
            <wp:effectExtent l="0" t="0" r="0" b="0"/>
            <wp:docPr id="1870766800" name="Obraz 1" descr="Obraz zawierający okno, budynek, na wolnym powietrzu, własność&#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66800" name="Obraz 1" descr="Obraz zawierający okno, budynek, na wolnym powietrzu, własność&#10;&#10;Zawartość wygenerowana przez AI może być niepoprawna."/>
                    <pic:cNvPicPr/>
                  </pic:nvPicPr>
                  <pic:blipFill rotWithShape="1">
                    <a:blip r:embed="rId62" cstate="print">
                      <a:extLst>
                        <a:ext uri="{28A0092B-C50C-407E-A947-70E740481C1C}">
                          <a14:useLocalDpi xmlns:a14="http://schemas.microsoft.com/office/drawing/2010/main" val="0"/>
                        </a:ext>
                      </a:extLst>
                    </a:blip>
                    <a:srcRect b="58935"/>
                    <a:stretch>
                      <a:fillRect/>
                    </a:stretch>
                  </pic:blipFill>
                  <pic:spPr bwMode="auto">
                    <a:xfrm>
                      <a:off x="0" y="0"/>
                      <a:ext cx="5760720" cy="1065475"/>
                    </a:xfrm>
                    <a:prstGeom prst="rect">
                      <a:avLst/>
                    </a:prstGeom>
                    <a:ln>
                      <a:noFill/>
                    </a:ln>
                    <a:extLst>
                      <a:ext uri="{53640926-AAD7-44D8-BBD7-CCE9431645EC}">
                        <a14:shadowObscured xmlns:a14="http://schemas.microsoft.com/office/drawing/2010/main"/>
                      </a:ext>
                    </a:extLst>
                  </pic:spPr>
                </pic:pic>
              </a:graphicData>
            </a:graphic>
          </wp:inline>
        </w:drawing>
      </w:r>
    </w:p>
    <w:p w14:paraId="5019FB2A" w14:textId="2C12A8FA" w:rsidR="00307398" w:rsidRPr="00140A3D" w:rsidRDefault="00307398" w:rsidP="00307398">
      <w:pPr>
        <w:rPr>
          <w:b/>
        </w:rPr>
      </w:pPr>
      <w:r w:rsidRPr="00140A3D">
        <w:rPr>
          <w:b/>
        </w:rPr>
        <w:t>Rolety okienne</w:t>
      </w:r>
      <w:r w:rsidR="007213AD">
        <w:rPr>
          <w:b/>
        </w:rPr>
        <w:t xml:space="preserve"> wewnętrzne</w:t>
      </w:r>
    </w:p>
    <w:p w14:paraId="0FC559DF" w14:textId="1F83B787" w:rsidR="00307398" w:rsidRPr="00140A3D" w:rsidRDefault="00307398" w:rsidP="00307398">
      <w:bookmarkStart w:id="2" w:name="_Hlk131156913"/>
      <w:r w:rsidRPr="00140A3D">
        <w:t xml:space="preserve">Rolety okienne </w:t>
      </w:r>
      <w:r w:rsidR="007213AD">
        <w:t xml:space="preserve">wewnętrzne </w:t>
      </w:r>
      <w:r w:rsidRPr="00140A3D">
        <w:t xml:space="preserve">w kasecie PCV z płaskimi prowadnicami, </w:t>
      </w:r>
      <w:r w:rsidR="007213AD">
        <w:t>montaż we wszystkich oknach,</w:t>
      </w:r>
      <w:r w:rsidRPr="00140A3D">
        <w:t xml:space="preserve"> dopasowane do wymiarów okien, wysokiej jakości tworzywo sztuczne, tkanina 100% zaciemnienia z powłoką srebrną od zewnątrz, kolor tkaniny jasny brąz</w:t>
      </w:r>
      <w:r>
        <w:t xml:space="preserve">, beżowy, </w:t>
      </w:r>
      <w:r w:rsidRPr="00140A3D">
        <w:t>montaż rolety bezpośrednio do skrzydła okiennego, kasetka przykręcana do listwy przyszybowej, prowadnice przyklejane</w:t>
      </w:r>
    </w:p>
    <w:p w14:paraId="21156ACC" w14:textId="77777777" w:rsidR="00307398" w:rsidRPr="00140A3D" w:rsidRDefault="00307398" w:rsidP="00307398">
      <w:r w:rsidRPr="00140A3D">
        <w:rPr>
          <w:noProof/>
          <w:lang w:eastAsia="pl-PL"/>
        </w:rPr>
        <w:drawing>
          <wp:inline distT="0" distB="0" distL="0" distR="0" wp14:anchorId="0FD3A11D" wp14:editId="44D882DE">
            <wp:extent cx="2874514" cy="1690577"/>
            <wp:effectExtent l="19050" t="0" r="2036" b="0"/>
            <wp:docPr id="187" name="Obraz 186" descr="roletki okien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letki okienne.JPG"/>
                    <pic:cNvPicPr/>
                  </pic:nvPicPr>
                  <pic:blipFill>
                    <a:blip r:embed="rId63"/>
                    <a:stretch>
                      <a:fillRect/>
                    </a:stretch>
                  </pic:blipFill>
                  <pic:spPr>
                    <a:xfrm>
                      <a:off x="0" y="0"/>
                      <a:ext cx="2874303" cy="1690453"/>
                    </a:xfrm>
                    <a:prstGeom prst="rect">
                      <a:avLst/>
                    </a:prstGeom>
                  </pic:spPr>
                </pic:pic>
              </a:graphicData>
            </a:graphic>
          </wp:inline>
        </w:drawing>
      </w:r>
      <w:r w:rsidRPr="00140A3D">
        <w:rPr>
          <w:noProof/>
          <w:lang w:eastAsia="pl-PL"/>
        </w:rPr>
        <w:drawing>
          <wp:inline distT="0" distB="0" distL="0" distR="0" wp14:anchorId="4121545E" wp14:editId="36AE6C32">
            <wp:extent cx="1500996" cy="1500996"/>
            <wp:effectExtent l="0" t="0" r="0" b="0"/>
            <wp:docPr id="99" name="Obraz 99" descr="jasny be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asny beż"/>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04782" cy="1504782"/>
                    </a:xfrm>
                    <a:prstGeom prst="rect">
                      <a:avLst/>
                    </a:prstGeom>
                    <a:noFill/>
                    <a:ln>
                      <a:noFill/>
                    </a:ln>
                  </pic:spPr>
                </pic:pic>
              </a:graphicData>
            </a:graphic>
          </wp:inline>
        </w:drawing>
      </w:r>
    </w:p>
    <w:bookmarkEnd w:id="2"/>
    <w:p w14:paraId="4DAEE315" w14:textId="77777777" w:rsidR="00307398" w:rsidRPr="001C6D9D" w:rsidRDefault="00307398" w:rsidP="00A8721B">
      <w:pPr>
        <w:rPr>
          <w:b/>
          <w:bCs/>
        </w:rPr>
      </w:pPr>
    </w:p>
    <w:bookmarkEnd w:id="1"/>
    <w:p w14:paraId="71A0E686" w14:textId="77777777" w:rsidR="007213AD" w:rsidRDefault="007213AD" w:rsidP="007213AD">
      <w:r>
        <w:t>Tapicerka foteli/krzeseł zmywalna typu Silvertex – gramatura 683 g/m2, ścieralność 300 000, skład 100% poliester, powłoka 100% PCV lub podobna</w:t>
      </w:r>
    </w:p>
    <w:p w14:paraId="44B8A355" w14:textId="45501A10" w:rsidR="007213AD" w:rsidRPr="00C34104" w:rsidRDefault="00C34104" w:rsidP="00C34104">
      <w:pPr>
        <w:pStyle w:val="Mylniki"/>
        <w:numPr>
          <w:ilvl w:val="0"/>
          <w:numId w:val="27"/>
        </w:numPr>
        <w:rPr>
          <w:b/>
          <w:bCs/>
        </w:rPr>
      </w:pPr>
      <w:r w:rsidRPr="00C34104">
        <w:rPr>
          <w:b/>
          <w:bCs/>
        </w:rPr>
        <w:t>KOLORYSTYKA MEBLOWA</w:t>
      </w:r>
    </w:p>
    <w:tbl>
      <w:tblPr>
        <w:tblStyle w:val="Tabela-Siatka"/>
        <w:tblW w:w="9214" w:type="dxa"/>
        <w:tblInd w:w="-5" w:type="dxa"/>
        <w:tblLook w:val="04A0" w:firstRow="1" w:lastRow="0" w:firstColumn="1" w:lastColumn="0" w:noHBand="0" w:noVBand="1"/>
      </w:tblPr>
      <w:tblGrid>
        <w:gridCol w:w="709"/>
        <w:gridCol w:w="3214"/>
        <w:gridCol w:w="3240"/>
        <w:gridCol w:w="2051"/>
      </w:tblGrid>
      <w:tr w:rsidR="007213AD" w14:paraId="648B2109" w14:textId="77777777" w:rsidTr="008F1504">
        <w:tc>
          <w:tcPr>
            <w:tcW w:w="709" w:type="dxa"/>
            <w:shd w:val="clear" w:color="auto" w:fill="D9D9D9" w:themeFill="background1" w:themeFillShade="D9"/>
          </w:tcPr>
          <w:p w14:paraId="7A5EC912" w14:textId="77777777" w:rsidR="007213AD" w:rsidRDefault="007213AD" w:rsidP="008F1504">
            <w:pPr>
              <w:jc w:val="center"/>
            </w:pPr>
            <w:bookmarkStart w:id="3" w:name="OLE_LINK1"/>
            <w:r>
              <w:t>lp</w:t>
            </w:r>
          </w:p>
        </w:tc>
        <w:tc>
          <w:tcPr>
            <w:tcW w:w="3214" w:type="dxa"/>
            <w:shd w:val="clear" w:color="auto" w:fill="D9D9D9" w:themeFill="background1" w:themeFillShade="D9"/>
            <w:vAlign w:val="center"/>
          </w:tcPr>
          <w:p w14:paraId="2154A589" w14:textId="77777777" w:rsidR="007213AD" w:rsidRDefault="007213AD" w:rsidP="008F1504">
            <w:pPr>
              <w:jc w:val="center"/>
            </w:pPr>
            <w:r>
              <w:t>Rodzaj zabudowy meblowej</w:t>
            </w:r>
          </w:p>
        </w:tc>
        <w:tc>
          <w:tcPr>
            <w:tcW w:w="3240" w:type="dxa"/>
            <w:shd w:val="clear" w:color="auto" w:fill="D9D9D9" w:themeFill="background1" w:themeFillShade="D9"/>
            <w:vAlign w:val="center"/>
          </w:tcPr>
          <w:p w14:paraId="475F451F" w14:textId="77777777" w:rsidR="007213AD" w:rsidRDefault="007213AD" w:rsidP="008F1504">
            <w:pPr>
              <w:jc w:val="center"/>
              <w:rPr>
                <w:noProof/>
              </w:rPr>
            </w:pPr>
            <w:r>
              <w:rPr>
                <w:noProof/>
              </w:rPr>
              <w:t xml:space="preserve">Tekstura płyty meblowej </w:t>
            </w:r>
            <w:r>
              <w:rPr>
                <w:noProof/>
              </w:rPr>
              <w:lastRenderedPageBreak/>
              <w:t>(oznaczenie kolorem na rysunku)</w:t>
            </w:r>
          </w:p>
        </w:tc>
        <w:tc>
          <w:tcPr>
            <w:tcW w:w="2051" w:type="dxa"/>
            <w:shd w:val="clear" w:color="auto" w:fill="D9D9D9" w:themeFill="background1" w:themeFillShade="D9"/>
            <w:vAlign w:val="center"/>
          </w:tcPr>
          <w:p w14:paraId="2CEB93A0" w14:textId="77777777" w:rsidR="007213AD" w:rsidRPr="00EB4FB5" w:rsidRDefault="007213AD" w:rsidP="008F1504">
            <w:pPr>
              <w:jc w:val="center"/>
            </w:pPr>
            <w:r>
              <w:lastRenderedPageBreak/>
              <w:t xml:space="preserve">Nr dekoru płyty </w:t>
            </w:r>
            <w:r>
              <w:lastRenderedPageBreak/>
              <w:t>meblowej</w:t>
            </w:r>
          </w:p>
        </w:tc>
      </w:tr>
      <w:tr w:rsidR="007213AD" w14:paraId="223A820C" w14:textId="77777777" w:rsidTr="008F1504">
        <w:tc>
          <w:tcPr>
            <w:tcW w:w="709" w:type="dxa"/>
          </w:tcPr>
          <w:p w14:paraId="487F5426" w14:textId="77777777" w:rsidR="007213AD" w:rsidRDefault="007213AD" w:rsidP="008F1504">
            <w:pPr>
              <w:jc w:val="center"/>
            </w:pPr>
            <w:r>
              <w:lastRenderedPageBreak/>
              <w:t>1.</w:t>
            </w:r>
          </w:p>
        </w:tc>
        <w:tc>
          <w:tcPr>
            <w:tcW w:w="3214" w:type="dxa"/>
            <w:vAlign w:val="center"/>
          </w:tcPr>
          <w:p w14:paraId="57CC15A3" w14:textId="3B42FE5D" w:rsidR="007213AD" w:rsidRPr="00303D65" w:rsidRDefault="007213AD" w:rsidP="008F1504">
            <w:pPr>
              <w:jc w:val="center"/>
            </w:pPr>
            <w:r>
              <w:t xml:space="preserve">Fronty regałów, </w:t>
            </w:r>
            <w:r w:rsidR="009A2900">
              <w:t xml:space="preserve">fronty </w:t>
            </w:r>
            <w:r>
              <w:t xml:space="preserve">szaf na odzież, </w:t>
            </w:r>
            <w:r w:rsidR="009A2900">
              <w:t xml:space="preserve">fronty </w:t>
            </w:r>
            <w:r>
              <w:t>zabudów meblowych (zgodnie z rysunkami)</w:t>
            </w:r>
            <w:r w:rsidR="009A2900">
              <w:t>, fronty zabudów meblowych w pom.  badań klinicznych</w:t>
            </w:r>
            <w:r>
              <w:t xml:space="preserve"> </w:t>
            </w:r>
          </w:p>
        </w:tc>
        <w:tc>
          <w:tcPr>
            <w:tcW w:w="3240" w:type="dxa"/>
            <w:vAlign w:val="center"/>
          </w:tcPr>
          <w:p w14:paraId="4B66F444" w14:textId="77777777" w:rsidR="007213AD" w:rsidRPr="00303D65" w:rsidRDefault="007213AD" w:rsidP="008F1504">
            <w:pPr>
              <w:jc w:val="center"/>
            </w:pPr>
            <w:r>
              <w:rPr>
                <w:noProof/>
              </w:rPr>
              <w:drawing>
                <wp:inline distT="0" distB="0" distL="0" distR="0" wp14:anchorId="6C474AEA" wp14:editId="5E5444A8">
                  <wp:extent cx="1620000" cy="1076122"/>
                  <wp:effectExtent l="0" t="0" r="0" b="0"/>
                  <wp:docPr id="62477166" name="Obraz 1" descr="Obraz zawierający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7166" name="Obraz 1" descr="Obraz zawierający design&#10;&#10;Zawartość wygenerowana przez AI może być niepoprawna."/>
                          <pic:cNvPicPr/>
                        </pic:nvPicPr>
                        <pic:blipFill>
                          <a:blip r:embed="rId65"/>
                          <a:stretch>
                            <a:fillRect/>
                          </a:stretch>
                        </pic:blipFill>
                        <pic:spPr>
                          <a:xfrm>
                            <a:off x="0" y="0"/>
                            <a:ext cx="1620000" cy="1076122"/>
                          </a:xfrm>
                          <a:prstGeom prst="rect">
                            <a:avLst/>
                          </a:prstGeom>
                        </pic:spPr>
                      </pic:pic>
                    </a:graphicData>
                  </a:graphic>
                </wp:inline>
              </w:drawing>
            </w:r>
          </w:p>
        </w:tc>
        <w:tc>
          <w:tcPr>
            <w:tcW w:w="2051" w:type="dxa"/>
            <w:vAlign w:val="center"/>
          </w:tcPr>
          <w:p w14:paraId="47B5BDAD" w14:textId="77777777" w:rsidR="007213AD" w:rsidRPr="00303D65" w:rsidRDefault="007213AD" w:rsidP="008F1504">
            <w:pPr>
              <w:jc w:val="center"/>
            </w:pPr>
            <w:r>
              <w:t>Egger bież piaskowy lub szary tauper</w:t>
            </w:r>
            <w:r w:rsidRPr="00EB4FB5">
              <w:t xml:space="preserve"> gr. 18mm</w:t>
            </w:r>
            <w:r>
              <w:t>, pcv 2mm lub podobny beżowy mat</w:t>
            </w:r>
          </w:p>
        </w:tc>
      </w:tr>
      <w:tr w:rsidR="007213AD" w14:paraId="0F92D647" w14:textId="77777777" w:rsidTr="008F1504">
        <w:tc>
          <w:tcPr>
            <w:tcW w:w="709" w:type="dxa"/>
          </w:tcPr>
          <w:p w14:paraId="399BC4ED" w14:textId="77777777" w:rsidR="007213AD" w:rsidRDefault="007213AD" w:rsidP="008F1504">
            <w:pPr>
              <w:jc w:val="center"/>
            </w:pPr>
            <w:r>
              <w:t>2.</w:t>
            </w:r>
          </w:p>
        </w:tc>
        <w:tc>
          <w:tcPr>
            <w:tcW w:w="3214" w:type="dxa"/>
            <w:vAlign w:val="center"/>
          </w:tcPr>
          <w:p w14:paraId="27DE8547" w14:textId="77777777" w:rsidR="007213AD" w:rsidRDefault="007213AD" w:rsidP="008F1504">
            <w:pPr>
              <w:jc w:val="center"/>
            </w:pPr>
            <w:r>
              <w:t>Korpusy regałów i szaf na odzież, kontenerów biurkowych, szafek wiszących, fronty szafek wiszących</w:t>
            </w:r>
          </w:p>
        </w:tc>
        <w:tc>
          <w:tcPr>
            <w:tcW w:w="3240" w:type="dxa"/>
            <w:vAlign w:val="center"/>
          </w:tcPr>
          <w:p w14:paraId="1EABABB8" w14:textId="77777777" w:rsidR="007213AD" w:rsidRDefault="007213AD" w:rsidP="008F1504">
            <w:pPr>
              <w:jc w:val="center"/>
              <w:rPr>
                <w:noProof/>
              </w:rPr>
            </w:pPr>
            <w:r>
              <w:rPr>
                <w:noProof/>
              </w:rPr>
              <w:drawing>
                <wp:inline distT="0" distB="0" distL="0" distR="0" wp14:anchorId="778FC8AD" wp14:editId="61DABBFE">
                  <wp:extent cx="1620000" cy="949451"/>
                  <wp:effectExtent l="0" t="0" r="0" b="0"/>
                  <wp:docPr id="1076219095" name="Obraz 1" descr="Obraz zawierający biały,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219095" name="Obraz 1" descr="Obraz zawierający biały, design&#10;&#10;Zawartość wygenerowana przez AI może być niepoprawna."/>
                          <pic:cNvPicPr/>
                        </pic:nvPicPr>
                        <pic:blipFill>
                          <a:blip r:embed="rId66"/>
                          <a:stretch>
                            <a:fillRect/>
                          </a:stretch>
                        </pic:blipFill>
                        <pic:spPr>
                          <a:xfrm>
                            <a:off x="0" y="0"/>
                            <a:ext cx="1620000" cy="949451"/>
                          </a:xfrm>
                          <a:prstGeom prst="rect">
                            <a:avLst/>
                          </a:prstGeom>
                        </pic:spPr>
                      </pic:pic>
                    </a:graphicData>
                  </a:graphic>
                </wp:inline>
              </w:drawing>
            </w:r>
          </w:p>
          <w:p w14:paraId="3AE76ACA" w14:textId="77777777" w:rsidR="007213AD" w:rsidRDefault="007213AD" w:rsidP="008F1504">
            <w:pPr>
              <w:jc w:val="center"/>
              <w:rPr>
                <w:noProof/>
              </w:rPr>
            </w:pPr>
          </w:p>
        </w:tc>
        <w:tc>
          <w:tcPr>
            <w:tcW w:w="2051" w:type="dxa"/>
            <w:vAlign w:val="center"/>
          </w:tcPr>
          <w:p w14:paraId="5AF8A305" w14:textId="77777777" w:rsidR="007213AD" w:rsidRPr="00EB4FB5" w:rsidRDefault="007213AD" w:rsidP="008F1504">
            <w:pPr>
              <w:jc w:val="center"/>
            </w:pPr>
            <w:r>
              <w:t>Egger biały alpejski solid W1101 ST9, pcv 2mm lub podobny biały</w:t>
            </w:r>
          </w:p>
        </w:tc>
      </w:tr>
      <w:tr w:rsidR="007213AD" w14:paraId="28F6E36D" w14:textId="77777777" w:rsidTr="008F1504">
        <w:tc>
          <w:tcPr>
            <w:tcW w:w="709" w:type="dxa"/>
          </w:tcPr>
          <w:p w14:paraId="0F332502" w14:textId="77777777" w:rsidR="007213AD" w:rsidRDefault="007213AD" w:rsidP="008F1504">
            <w:pPr>
              <w:jc w:val="center"/>
            </w:pPr>
            <w:r>
              <w:t>3.</w:t>
            </w:r>
          </w:p>
        </w:tc>
        <w:tc>
          <w:tcPr>
            <w:tcW w:w="3214" w:type="dxa"/>
            <w:vAlign w:val="center"/>
          </w:tcPr>
          <w:p w14:paraId="381F6E95" w14:textId="77777777" w:rsidR="007213AD" w:rsidRDefault="007213AD" w:rsidP="008F1504">
            <w:pPr>
              <w:jc w:val="center"/>
            </w:pPr>
            <w:r>
              <w:t>Fronty meblowe szafek dolnych w zabudowach kuchennych zgodnie z częścią rysunkową, elementy dekoracyjne</w:t>
            </w:r>
          </w:p>
        </w:tc>
        <w:tc>
          <w:tcPr>
            <w:tcW w:w="3240" w:type="dxa"/>
            <w:vAlign w:val="center"/>
          </w:tcPr>
          <w:p w14:paraId="28E20E17" w14:textId="77777777" w:rsidR="007213AD" w:rsidRDefault="007213AD" w:rsidP="008F1504">
            <w:pPr>
              <w:jc w:val="center"/>
              <w:rPr>
                <w:noProof/>
              </w:rPr>
            </w:pPr>
            <w:r>
              <w:rPr>
                <w:noProof/>
              </w:rPr>
              <w:drawing>
                <wp:inline distT="0" distB="0" distL="0" distR="0" wp14:anchorId="7A46AF92" wp14:editId="4CBDD67D">
                  <wp:extent cx="1800000" cy="1087279"/>
                  <wp:effectExtent l="0" t="0" r="0" b="0"/>
                  <wp:docPr id="1628550132" name="Obraz 1" descr="Obraz zawierający ubrania, Beżowy, materiał, brązow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550132" name="Obraz 1" descr="Obraz zawierający ubrania, Beżowy, materiał, brązowe&#10;&#10;Zawartość wygenerowana przez AI może być niepoprawna."/>
                          <pic:cNvPicPr/>
                        </pic:nvPicPr>
                        <pic:blipFill rotWithShape="1">
                          <a:blip r:embed="rId50" cstate="print">
                            <a:extLst>
                              <a:ext uri="{28A0092B-C50C-407E-A947-70E740481C1C}">
                                <a14:useLocalDpi xmlns:a14="http://schemas.microsoft.com/office/drawing/2010/main" val="0"/>
                              </a:ext>
                            </a:extLst>
                          </a:blip>
                          <a:srcRect t="40048" r="32874" b="41138"/>
                          <a:stretch>
                            <a:fillRect/>
                          </a:stretch>
                        </pic:blipFill>
                        <pic:spPr bwMode="auto">
                          <a:xfrm>
                            <a:off x="0" y="0"/>
                            <a:ext cx="1800000" cy="1087279"/>
                          </a:xfrm>
                          <a:prstGeom prst="rect">
                            <a:avLst/>
                          </a:prstGeom>
                          <a:ln>
                            <a:noFill/>
                          </a:ln>
                          <a:extLst>
                            <a:ext uri="{53640926-AAD7-44D8-BBD7-CCE9431645EC}">
                              <a14:shadowObscured xmlns:a14="http://schemas.microsoft.com/office/drawing/2010/main"/>
                            </a:ext>
                          </a:extLst>
                        </pic:spPr>
                      </pic:pic>
                    </a:graphicData>
                  </a:graphic>
                </wp:inline>
              </w:drawing>
            </w:r>
          </w:p>
          <w:p w14:paraId="03435888" w14:textId="77777777" w:rsidR="007213AD" w:rsidRDefault="007213AD" w:rsidP="008F1504">
            <w:pPr>
              <w:rPr>
                <w:noProof/>
              </w:rPr>
            </w:pPr>
          </w:p>
        </w:tc>
        <w:tc>
          <w:tcPr>
            <w:tcW w:w="2051" w:type="dxa"/>
            <w:vAlign w:val="center"/>
          </w:tcPr>
          <w:p w14:paraId="49A81A85" w14:textId="77777777" w:rsidR="007213AD" w:rsidRDefault="007213AD" w:rsidP="008F1504">
            <w:pPr>
              <w:jc w:val="center"/>
            </w:pPr>
            <w:r>
              <w:t>Egger H3165 ST12</w:t>
            </w:r>
          </w:p>
          <w:p w14:paraId="510E343D" w14:textId="77777777" w:rsidR="007213AD" w:rsidRPr="00EB4FB5" w:rsidRDefault="007213AD" w:rsidP="008F1504">
            <w:pPr>
              <w:jc w:val="center"/>
            </w:pPr>
            <w:r>
              <w:t>Dąb Vicenza jasny lub podobny</w:t>
            </w:r>
          </w:p>
        </w:tc>
      </w:tr>
      <w:tr w:rsidR="007213AD" w14:paraId="50195D2E" w14:textId="77777777" w:rsidTr="008F1504">
        <w:tc>
          <w:tcPr>
            <w:tcW w:w="709" w:type="dxa"/>
          </w:tcPr>
          <w:p w14:paraId="227F8937" w14:textId="77777777" w:rsidR="007213AD" w:rsidRDefault="007213AD" w:rsidP="008F1504">
            <w:pPr>
              <w:jc w:val="center"/>
            </w:pPr>
            <w:r>
              <w:t>4.</w:t>
            </w:r>
          </w:p>
        </w:tc>
        <w:tc>
          <w:tcPr>
            <w:tcW w:w="3214" w:type="dxa"/>
            <w:vAlign w:val="center"/>
          </w:tcPr>
          <w:p w14:paraId="11BFDACD" w14:textId="77777777" w:rsidR="007213AD" w:rsidRPr="00EB4FB5" w:rsidRDefault="007213AD" w:rsidP="008F1504">
            <w:pPr>
              <w:jc w:val="center"/>
            </w:pPr>
            <w:r>
              <w:t>Blaty meblowe robocze (zabudowy robocze)</w:t>
            </w:r>
          </w:p>
        </w:tc>
        <w:tc>
          <w:tcPr>
            <w:tcW w:w="3240" w:type="dxa"/>
            <w:vAlign w:val="center"/>
          </w:tcPr>
          <w:p w14:paraId="08399975" w14:textId="77777777" w:rsidR="007213AD" w:rsidRPr="00EB4FB5" w:rsidRDefault="007213AD" w:rsidP="008F1504">
            <w:pPr>
              <w:jc w:val="center"/>
            </w:pPr>
            <w:r>
              <w:rPr>
                <w:noProof/>
              </w:rPr>
              <w:drawing>
                <wp:inline distT="0" distB="0" distL="0" distR="0" wp14:anchorId="675E4EE2" wp14:editId="64091D52">
                  <wp:extent cx="1620000" cy="1228696"/>
                  <wp:effectExtent l="0" t="0" r="0" b="0"/>
                  <wp:docPr id="279035054" name="Obraz 1" descr="Obraz zawierający Beżowy, szary&#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035054" name="Obraz 1" descr="Obraz zawierający Beżowy, szary&#10;&#10;Zawartość wygenerowana przez AI może być niepoprawna."/>
                          <pic:cNvPicPr/>
                        </pic:nvPicPr>
                        <pic:blipFill>
                          <a:blip r:embed="rId67"/>
                          <a:stretch>
                            <a:fillRect/>
                          </a:stretch>
                        </pic:blipFill>
                        <pic:spPr>
                          <a:xfrm>
                            <a:off x="0" y="0"/>
                            <a:ext cx="1620000" cy="1228696"/>
                          </a:xfrm>
                          <a:prstGeom prst="rect">
                            <a:avLst/>
                          </a:prstGeom>
                        </pic:spPr>
                      </pic:pic>
                    </a:graphicData>
                  </a:graphic>
                </wp:inline>
              </w:drawing>
            </w:r>
          </w:p>
        </w:tc>
        <w:tc>
          <w:tcPr>
            <w:tcW w:w="2051" w:type="dxa"/>
            <w:vAlign w:val="center"/>
          </w:tcPr>
          <w:p w14:paraId="24C0CCB6" w14:textId="77777777" w:rsidR="007213AD" w:rsidRDefault="007213AD" w:rsidP="008F1504">
            <w:r>
              <w:t>Egger Pietra Fanano jasnoszara ST75, pcv 2mm</w:t>
            </w:r>
          </w:p>
          <w:p w14:paraId="137A263B" w14:textId="77777777" w:rsidR="007213AD" w:rsidRPr="00EB4FB5" w:rsidRDefault="007213AD" w:rsidP="008F1504">
            <w:pPr>
              <w:jc w:val="center"/>
            </w:pPr>
          </w:p>
        </w:tc>
      </w:tr>
      <w:tr w:rsidR="007213AD" w14:paraId="61CE7035" w14:textId="77777777" w:rsidTr="008F1504">
        <w:tc>
          <w:tcPr>
            <w:tcW w:w="709" w:type="dxa"/>
          </w:tcPr>
          <w:p w14:paraId="78188CF1" w14:textId="77777777" w:rsidR="007213AD" w:rsidRDefault="007213AD" w:rsidP="008F1504">
            <w:pPr>
              <w:jc w:val="center"/>
            </w:pPr>
            <w:r>
              <w:t>5.</w:t>
            </w:r>
          </w:p>
        </w:tc>
        <w:tc>
          <w:tcPr>
            <w:tcW w:w="3214" w:type="dxa"/>
            <w:vAlign w:val="center"/>
          </w:tcPr>
          <w:p w14:paraId="60E3F495" w14:textId="77777777" w:rsidR="007213AD" w:rsidRDefault="007213AD" w:rsidP="008F1504">
            <w:pPr>
              <w:jc w:val="center"/>
            </w:pPr>
            <w:r>
              <w:t>Blaty meblowe robocze (zabudowy robocze w pom. badań klinicznych)</w:t>
            </w:r>
          </w:p>
        </w:tc>
        <w:tc>
          <w:tcPr>
            <w:tcW w:w="3240" w:type="dxa"/>
            <w:vAlign w:val="center"/>
          </w:tcPr>
          <w:p w14:paraId="242ADBDC" w14:textId="77777777" w:rsidR="007213AD" w:rsidRDefault="007213AD" w:rsidP="008F1504">
            <w:pPr>
              <w:jc w:val="center"/>
              <w:rPr>
                <w:noProof/>
              </w:rPr>
            </w:pPr>
            <w:r>
              <w:rPr>
                <w:noProof/>
              </w:rPr>
              <w:drawing>
                <wp:inline distT="0" distB="0" distL="0" distR="0" wp14:anchorId="69D70FF7" wp14:editId="37915AC7">
                  <wp:extent cx="1440000" cy="987216"/>
                  <wp:effectExtent l="0" t="0" r="0" b="0"/>
                  <wp:docPr id="1110229724" name="Obraz 1" descr="Obraz zawierający biały, w pomieszczeniu, design, materac&#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229724" name="Obraz 1" descr="Obraz zawierający biały, w pomieszczeniu, design, materac&#10;&#10;Zawartość wygenerowana przez AI może być niepoprawna."/>
                          <pic:cNvPicPr/>
                        </pic:nvPicPr>
                        <pic:blipFill>
                          <a:blip r:embed="rId68"/>
                          <a:stretch>
                            <a:fillRect/>
                          </a:stretch>
                        </pic:blipFill>
                        <pic:spPr>
                          <a:xfrm>
                            <a:off x="0" y="0"/>
                            <a:ext cx="1440000" cy="987216"/>
                          </a:xfrm>
                          <a:prstGeom prst="rect">
                            <a:avLst/>
                          </a:prstGeom>
                        </pic:spPr>
                      </pic:pic>
                    </a:graphicData>
                  </a:graphic>
                </wp:inline>
              </w:drawing>
            </w:r>
          </w:p>
        </w:tc>
        <w:tc>
          <w:tcPr>
            <w:tcW w:w="2051" w:type="dxa"/>
            <w:vAlign w:val="center"/>
          </w:tcPr>
          <w:p w14:paraId="1B4157B2" w14:textId="77777777" w:rsidR="007213AD" w:rsidRDefault="007213AD" w:rsidP="008F1504">
            <w:r>
              <w:t>Konglomerat kamienny Polare White lub jasny szary</w:t>
            </w:r>
          </w:p>
          <w:p w14:paraId="34CE1A29" w14:textId="77777777" w:rsidR="007213AD" w:rsidRDefault="007213AD" w:rsidP="008F1504"/>
        </w:tc>
      </w:tr>
      <w:bookmarkEnd w:id="3"/>
    </w:tbl>
    <w:p w14:paraId="47B38EE0" w14:textId="77777777" w:rsidR="007213AD" w:rsidRDefault="007213AD" w:rsidP="007213AD"/>
    <w:p w14:paraId="2B261DDB" w14:textId="0D934C81" w:rsidR="007213AD" w:rsidRDefault="007213AD" w:rsidP="007213AD">
      <w:bookmarkStart w:id="4" w:name="_Hlk207873138"/>
      <w:r w:rsidRPr="0085779D">
        <w:rPr>
          <w:b/>
          <w:bCs/>
        </w:rPr>
        <w:t>Meble na drodze ew</w:t>
      </w:r>
      <w:r>
        <w:rPr>
          <w:b/>
          <w:bCs/>
        </w:rPr>
        <w:t xml:space="preserve">akuacyjnej - </w:t>
      </w:r>
      <w:r w:rsidRPr="0085779D">
        <w:rPr>
          <w:b/>
          <w:bCs/>
        </w:rPr>
        <w:t xml:space="preserve">płyta </w:t>
      </w:r>
      <w:r>
        <w:rPr>
          <w:b/>
          <w:bCs/>
        </w:rPr>
        <w:t xml:space="preserve">laminowana </w:t>
      </w:r>
      <w:r w:rsidRPr="0085779D">
        <w:rPr>
          <w:b/>
          <w:bCs/>
        </w:rPr>
        <w:t>minimum D-s1,d2</w:t>
      </w:r>
      <w:bookmarkEnd w:id="4"/>
      <w:r w:rsidR="00C34104">
        <w:rPr>
          <w:b/>
          <w:bCs/>
        </w:rPr>
        <w:t xml:space="preserve"> np. Egger Flammex </w:t>
      </w:r>
    </w:p>
    <w:p w14:paraId="70541899" w14:textId="77777777" w:rsidR="007213AD" w:rsidRPr="00712D98" w:rsidRDefault="007213AD" w:rsidP="007213AD">
      <w:r w:rsidRPr="00712D98">
        <w:t>Dodatkowe wyposażenie</w:t>
      </w:r>
      <w:r>
        <w:t>/akcesoria</w:t>
      </w:r>
      <w:r w:rsidRPr="00712D98">
        <w:t>:</w:t>
      </w:r>
    </w:p>
    <w:p w14:paraId="65408EB4" w14:textId="77777777" w:rsidR="007213AD" w:rsidRPr="00712D98" w:rsidRDefault="007213AD" w:rsidP="007213AD">
      <w:pPr>
        <w:pStyle w:val="Mylniki"/>
      </w:pPr>
      <w:r w:rsidRPr="00712D98">
        <w:t>szuflady - wszystkie szuflady typu systembox z cichym domykiem tj. z metalowymi bokami, jedynie spód i tył z płyty meblowej</w:t>
      </w:r>
      <w:r>
        <w:t xml:space="preserve"> </w:t>
      </w:r>
      <w:r w:rsidRPr="00712D98">
        <w:t>16mm kolor szary (również kontenerki)</w:t>
      </w:r>
      <w:r>
        <w:t xml:space="preserve"> np. Blum lub podobne</w:t>
      </w:r>
    </w:p>
    <w:p w14:paraId="78AF8998" w14:textId="77777777" w:rsidR="007213AD" w:rsidRPr="00712D98" w:rsidRDefault="007213AD" w:rsidP="007213AD">
      <w:pPr>
        <w:pStyle w:val="Mylniki"/>
      </w:pPr>
      <w:r w:rsidRPr="00712D98">
        <w:t>przelotki na kable w biurkach aluminiowe</w:t>
      </w:r>
    </w:p>
    <w:p w14:paraId="013E963E" w14:textId="77777777" w:rsidR="007213AD" w:rsidRPr="00712D98" w:rsidRDefault="007213AD" w:rsidP="007213AD">
      <w:pPr>
        <w:pStyle w:val="Mylniki"/>
      </w:pPr>
      <w:r w:rsidRPr="00712D98">
        <w:t>cokoły i elementy z płyty meblowej stojące</w:t>
      </w:r>
      <w:r>
        <w:t xml:space="preserve"> </w:t>
      </w:r>
      <w:r w:rsidRPr="00712D98">
        <w:t>bezpośrednio na posadzce należy zabezpieczyć</w:t>
      </w:r>
      <w:r>
        <w:t xml:space="preserve"> </w:t>
      </w:r>
      <w:r w:rsidRPr="00712D98">
        <w:t xml:space="preserve">listwą silikonową posadzkową </w:t>
      </w:r>
    </w:p>
    <w:p w14:paraId="59166C1D" w14:textId="77777777" w:rsidR="007213AD" w:rsidRPr="00712D98" w:rsidRDefault="007213AD" w:rsidP="007213AD">
      <w:pPr>
        <w:pStyle w:val="Mylniki"/>
      </w:pPr>
      <w:r w:rsidRPr="00712D98">
        <w:t>wieszaki szafek wiszących firmy Blum</w:t>
      </w:r>
      <w:r>
        <w:t xml:space="preserve"> lub podobne</w:t>
      </w:r>
    </w:p>
    <w:p w14:paraId="4C3E7917" w14:textId="77777777" w:rsidR="007213AD" w:rsidRPr="00712D98" w:rsidRDefault="007213AD" w:rsidP="007213AD">
      <w:pPr>
        <w:pStyle w:val="Mylniki"/>
      </w:pPr>
      <w:r w:rsidRPr="00712D98">
        <w:t>wszystkie szafki wiszące wyposażyć w oświetlenie</w:t>
      </w:r>
      <w:r>
        <w:t xml:space="preserve"> </w:t>
      </w:r>
      <w:r w:rsidRPr="00712D98">
        <w:t>dolne LEDowe</w:t>
      </w:r>
    </w:p>
    <w:p w14:paraId="13B84385" w14:textId="77777777" w:rsidR="007213AD" w:rsidRPr="00712D98" w:rsidRDefault="007213AD" w:rsidP="007213AD">
      <w:pPr>
        <w:pStyle w:val="Mylniki"/>
      </w:pPr>
      <w:r w:rsidRPr="00712D98">
        <w:t>rączki meblowe aluminiowe, matowe</w:t>
      </w:r>
    </w:p>
    <w:p w14:paraId="1F0308D4" w14:textId="77777777" w:rsidR="007213AD" w:rsidRDefault="007213AD" w:rsidP="007213AD">
      <w:pPr>
        <w:pStyle w:val="Mylniki"/>
      </w:pPr>
      <w:r w:rsidRPr="00712D98">
        <w:lastRenderedPageBreak/>
        <w:t>zawiasy dzwiczek meblowej z regulacją 3D</w:t>
      </w:r>
      <w:r>
        <w:t xml:space="preserve"> </w:t>
      </w:r>
      <w:r w:rsidRPr="00712D98">
        <w:t>z cichym domykiem</w:t>
      </w:r>
      <w:r>
        <w:t xml:space="preserve"> np. GTV ECHC3D lub podobny</w:t>
      </w:r>
    </w:p>
    <w:p w14:paraId="527679BE" w14:textId="77777777" w:rsidR="007213AD" w:rsidRPr="00712D98" w:rsidRDefault="007213AD" w:rsidP="007213AD">
      <w:pPr>
        <w:pStyle w:val="Mylniki"/>
        <w:rPr>
          <w:b/>
          <w:bCs/>
        </w:rPr>
      </w:pPr>
      <w:r w:rsidRPr="00712D98">
        <w:rPr>
          <w:b/>
          <w:bCs/>
        </w:rPr>
        <w:t>Wszystkie nóżki widoczne metalowe stalowe z regulacją wysokości, kolor srebrny</w:t>
      </w:r>
    </w:p>
    <w:p w14:paraId="262947DD" w14:textId="77777777" w:rsidR="007213AD" w:rsidRPr="00712D98" w:rsidRDefault="007213AD" w:rsidP="007213AD">
      <w:pPr>
        <w:pStyle w:val="Mylniki"/>
        <w:rPr>
          <w:b/>
          <w:bCs/>
        </w:rPr>
      </w:pPr>
      <w:r w:rsidRPr="00712D98">
        <w:rPr>
          <w:b/>
          <w:bCs/>
        </w:rPr>
        <w:t>Uwzględnić wyposażenie AGD, zgodnie z częścią rysunkową</w:t>
      </w:r>
    </w:p>
    <w:p w14:paraId="4B44CD85" w14:textId="77777777" w:rsidR="00A8721B" w:rsidRPr="00C2283E" w:rsidRDefault="00A8721B" w:rsidP="00A8721B">
      <w:pPr>
        <w:spacing w:after="240" w:line="276" w:lineRule="auto"/>
        <w:rPr>
          <w:b/>
          <w:bCs/>
        </w:rPr>
      </w:pPr>
      <w:r w:rsidRPr="00C2283E">
        <w:rPr>
          <w:b/>
          <w:bCs/>
        </w:rPr>
        <w:t>DODATKOWE ELEMENTY WYPOSAŻENIA POMIESZCZEŃ</w:t>
      </w:r>
    </w:p>
    <w:p w14:paraId="298D4BF2" w14:textId="77777777" w:rsidR="00A8721B" w:rsidRPr="00140A3D" w:rsidRDefault="00A8721B" w:rsidP="00A8721B">
      <w:pPr>
        <w:pStyle w:val="Mylniki"/>
      </w:pPr>
      <w:r w:rsidRPr="00140A3D">
        <w:t xml:space="preserve">Klamki drzwiowe oraz pochwyty </w:t>
      </w:r>
      <w:r>
        <w:t>w łazienkach dla osób niepełnosprawnych ze stali nierdzewnej</w:t>
      </w:r>
    </w:p>
    <w:p w14:paraId="2CA75A95" w14:textId="77777777" w:rsidR="00A8721B" w:rsidRPr="00140A3D" w:rsidRDefault="00A8721B" w:rsidP="00A8721B">
      <w:pPr>
        <w:pStyle w:val="Mylniki"/>
        <w:numPr>
          <w:ilvl w:val="0"/>
          <w:numId w:val="0"/>
        </w:numPr>
        <w:ind w:left="357"/>
      </w:pPr>
      <w:r w:rsidRPr="00140A3D">
        <w:rPr>
          <w:noProof/>
          <w:lang w:eastAsia="pl-PL"/>
        </w:rPr>
        <w:drawing>
          <wp:inline distT="0" distB="0" distL="0" distR="0" wp14:anchorId="5C799008" wp14:editId="3E9762E4">
            <wp:extent cx="1555296" cy="1428750"/>
            <wp:effectExtent l="19050" t="0" r="6804" b="0"/>
            <wp:docPr id="51" name="Obraz 1" descr="Obraz zawierający wyroby z metalu, Sprzęt domowy, dźwignia, zam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1" descr="Obraz zawierający wyroby z metalu, Sprzęt domowy, dźwignia, zamek&#10;&#10;Opis wygenerowany automatycznie"/>
                    <pic:cNvPicPr>
                      <a:picLocks noChangeAspect="1" noChangeArrowheads="1"/>
                    </pic:cNvPicPr>
                  </pic:nvPicPr>
                  <pic:blipFill>
                    <a:blip r:embed="rId69"/>
                    <a:srcRect/>
                    <a:stretch>
                      <a:fillRect/>
                    </a:stretch>
                  </pic:blipFill>
                  <pic:spPr bwMode="auto">
                    <a:xfrm>
                      <a:off x="0" y="0"/>
                      <a:ext cx="1555296" cy="1428750"/>
                    </a:xfrm>
                    <a:prstGeom prst="rect">
                      <a:avLst/>
                    </a:prstGeom>
                    <a:noFill/>
                    <a:ln w="9525">
                      <a:noFill/>
                      <a:miter lim="800000"/>
                      <a:headEnd/>
                      <a:tailEnd/>
                    </a:ln>
                  </pic:spPr>
                </pic:pic>
              </a:graphicData>
            </a:graphic>
          </wp:inline>
        </w:drawing>
      </w:r>
    </w:p>
    <w:p w14:paraId="2B4ACD8A" w14:textId="77777777" w:rsidR="00A8721B" w:rsidRPr="00140A3D" w:rsidRDefault="00A8721B" w:rsidP="00A8721B">
      <w:pPr>
        <w:pStyle w:val="Mylniki"/>
      </w:pPr>
      <w:r w:rsidRPr="00140A3D">
        <w:t xml:space="preserve">Ramki i osprzęt elektroinstalacyjny PCV w kolorze białym </w:t>
      </w:r>
    </w:p>
    <w:p w14:paraId="6FBBDE94" w14:textId="77777777" w:rsidR="00A8721B" w:rsidRDefault="00A8721B" w:rsidP="00A8721B">
      <w:pPr>
        <w:pStyle w:val="Mylniki"/>
        <w:numPr>
          <w:ilvl w:val="0"/>
          <w:numId w:val="0"/>
        </w:numPr>
        <w:ind w:left="357"/>
      </w:pPr>
      <w:r w:rsidRPr="00140A3D">
        <w:rPr>
          <w:noProof/>
          <w:lang w:eastAsia="pl-PL"/>
        </w:rPr>
        <w:drawing>
          <wp:inline distT="0" distB="0" distL="0" distR="0" wp14:anchorId="50B99274" wp14:editId="7A344CDF">
            <wp:extent cx="1009650" cy="1426131"/>
            <wp:effectExtent l="19050" t="0" r="0" b="0"/>
            <wp:docPr id="651106272" name="Obraz 4" descr="Obraz zawierający gniazdo, design&#10;&#10;Opis wygenerowany automatycznie przy średnim poziomie pewnoś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106272" name="Obraz 4" descr="Obraz zawierający gniazdo, design&#10;&#10;Opis wygenerowany automatycznie przy średnim poziomie pewności"/>
                    <pic:cNvPicPr>
                      <a:picLocks noChangeAspect="1" noChangeArrowheads="1"/>
                    </pic:cNvPicPr>
                  </pic:nvPicPr>
                  <pic:blipFill>
                    <a:blip r:embed="rId70"/>
                    <a:srcRect/>
                    <a:stretch>
                      <a:fillRect/>
                    </a:stretch>
                  </pic:blipFill>
                  <pic:spPr bwMode="auto">
                    <a:xfrm>
                      <a:off x="0" y="0"/>
                      <a:ext cx="1009650" cy="1426131"/>
                    </a:xfrm>
                    <a:prstGeom prst="rect">
                      <a:avLst/>
                    </a:prstGeom>
                    <a:noFill/>
                    <a:ln w="9525">
                      <a:noFill/>
                      <a:miter lim="800000"/>
                      <a:headEnd/>
                      <a:tailEnd/>
                    </a:ln>
                  </pic:spPr>
                </pic:pic>
              </a:graphicData>
            </a:graphic>
          </wp:inline>
        </w:drawing>
      </w:r>
      <w:r w:rsidRPr="00140A3D">
        <w:rPr>
          <w:noProof/>
          <w:lang w:eastAsia="pl-PL"/>
        </w:rPr>
        <w:drawing>
          <wp:inline distT="0" distB="0" distL="0" distR="0" wp14:anchorId="4375F3F5" wp14:editId="1F1CDC0B">
            <wp:extent cx="1447800" cy="1333620"/>
            <wp:effectExtent l="19050" t="0" r="0" b="0"/>
            <wp:docPr id="10" name="Obraz 1" descr="Obraz zawierający Wtyczki i gniazd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 descr="Obraz zawierający Wtyczki i gniazdka&#10;&#10;Opis wygenerowany automatycznie"/>
                    <pic:cNvPicPr>
                      <a:picLocks noChangeAspect="1" noChangeArrowheads="1"/>
                    </pic:cNvPicPr>
                  </pic:nvPicPr>
                  <pic:blipFill>
                    <a:blip r:embed="rId71"/>
                    <a:srcRect/>
                    <a:stretch>
                      <a:fillRect/>
                    </a:stretch>
                  </pic:blipFill>
                  <pic:spPr bwMode="auto">
                    <a:xfrm>
                      <a:off x="0" y="0"/>
                      <a:ext cx="1447800" cy="1333620"/>
                    </a:xfrm>
                    <a:prstGeom prst="rect">
                      <a:avLst/>
                    </a:prstGeom>
                    <a:noFill/>
                    <a:ln w="9525">
                      <a:noFill/>
                      <a:miter lim="800000"/>
                      <a:headEnd/>
                      <a:tailEnd/>
                    </a:ln>
                  </pic:spPr>
                </pic:pic>
              </a:graphicData>
            </a:graphic>
          </wp:inline>
        </w:drawing>
      </w:r>
    </w:p>
    <w:p w14:paraId="1556BD7E" w14:textId="77777777" w:rsidR="00A8721B" w:rsidRDefault="00A8721B" w:rsidP="00A8721B">
      <w:pPr>
        <w:pStyle w:val="Mylniki"/>
      </w:pPr>
      <w:bookmarkStart w:id="5" w:name="_Hlk151718970"/>
      <w:r>
        <w:t>Tabliczki informacyjne przy pomieszczeniach, tabliczka na białej pleksi, połysk, typ czcionki prosty np. DinPro, kolor czcionki beżowy lub szary</w:t>
      </w:r>
    </w:p>
    <w:bookmarkEnd w:id="5"/>
    <w:p w14:paraId="7505DB43" w14:textId="157A66E2" w:rsidR="00A8721B" w:rsidRDefault="00037AB5" w:rsidP="00A8721B">
      <w:pPr>
        <w:pStyle w:val="Listanazwaakapitu"/>
      </w:pPr>
      <w:r>
        <w:t>WIZUALIZACJE MODERNIZOWANYCH POMIESZCZEŃ</w:t>
      </w:r>
    </w:p>
    <w:p w14:paraId="3C8DD950" w14:textId="5D9E5F8E" w:rsidR="00037AB5" w:rsidRDefault="00827481" w:rsidP="00037AB5">
      <w:r>
        <w:t>Klatka schodowa</w:t>
      </w:r>
    </w:p>
    <w:p w14:paraId="56BDC18B" w14:textId="277575FC" w:rsidR="00827481" w:rsidRDefault="00827481" w:rsidP="00827481">
      <w:pPr>
        <w:ind w:left="-426"/>
      </w:pPr>
      <w:r>
        <w:rPr>
          <w:noProof/>
        </w:rPr>
        <w:lastRenderedPageBreak/>
        <w:drawing>
          <wp:inline distT="0" distB="0" distL="0" distR="0" wp14:anchorId="603C1325" wp14:editId="130EE876">
            <wp:extent cx="6480000" cy="3645000"/>
            <wp:effectExtent l="0" t="0" r="0" b="0"/>
            <wp:docPr id="1756167587" name="Obraz 4" descr="Obraz zawierający w pomieszczeniu, ściana, aranżacja wnętrz, schody&#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167587" name="Obraz 4" descr="Obraz zawierający w pomieszczeniu, ściana, aranżacja wnętrz, schody&#10;&#10;Zawartość wygenerowana przez AI może być niepoprawna."/>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480000" cy="3645000"/>
                    </a:xfrm>
                    <a:prstGeom prst="rect">
                      <a:avLst/>
                    </a:prstGeom>
                  </pic:spPr>
                </pic:pic>
              </a:graphicData>
            </a:graphic>
          </wp:inline>
        </w:drawing>
      </w:r>
    </w:p>
    <w:p w14:paraId="7CF15BB3" w14:textId="2950261D" w:rsidR="00827481" w:rsidRDefault="00827481" w:rsidP="00827481">
      <w:pPr>
        <w:ind w:left="-426"/>
      </w:pPr>
      <w:r>
        <w:t>Wejście z klatki schodowej</w:t>
      </w:r>
    </w:p>
    <w:p w14:paraId="73F8D216" w14:textId="4A614868" w:rsidR="00827481" w:rsidRDefault="00827481" w:rsidP="00827481">
      <w:pPr>
        <w:ind w:left="-426"/>
      </w:pPr>
      <w:r>
        <w:rPr>
          <w:noProof/>
        </w:rPr>
        <w:drawing>
          <wp:inline distT="0" distB="0" distL="0" distR="0" wp14:anchorId="11239141" wp14:editId="373F50E3">
            <wp:extent cx="6480000" cy="3645000"/>
            <wp:effectExtent l="0" t="0" r="0" b="0"/>
            <wp:docPr id="743474061" name="Obraz 5" descr="Obraz zawierający drzwi, tekst, design, w pomieszczeni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474061" name="Obraz 5" descr="Obraz zawierający drzwi, tekst, design, w pomieszczeniu&#10;&#10;Zawartość wygenerowana przez AI może być niepoprawna."/>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480000" cy="3645000"/>
                    </a:xfrm>
                    <a:prstGeom prst="rect">
                      <a:avLst/>
                    </a:prstGeom>
                  </pic:spPr>
                </pic:pic>
              </a:graphicData>
            </a:graphic>
          </wp:inline>
        </w:drawing>
      </w:r>
    </w:p>
    <w:p w14:paraId="5F8E7C26" w14:textId="4A02344E" w:rsidR="00827481" w:rsidRDefault="00827481" w:rsidP="00827481">
      <w:pPr>
        <w:ind w:left="-426"/>
      </w:pPr>
      <w:r>
        <w:t>Rejestracja</w:t>
      </w:r>
    </w:p>
    <w:p w14:paraId="2030DF2B" w14:textId="0637253B" w:rsidR="00827481" w:rsidRDefault="00827481" w:rsidP="00827481">
      <w:pPr>
        <w:ind w:left="-426"/>
      </w:pPr>
      <w:r>
        <w:rPr>
          <w:noProof/>
        </w:rPr>
        <w:lastRenderedPageBreak/>
        <w:drawing>
          <wp:inline distT="0" distB="0" distL="0" distR="0" wp14:anchorId="0C9BF2FF" wp14:editId="54B1776C">
            <wp:extent cx="6480000" cy="3645000"/>
            <wp:effectExtent l="0" t="0" r="0" b="0"/>
            <wp:docPr id="939164889" name="Obraz 6" descr="Obraz zawierający w pomieszczeniu, ściana, sufit, Biurowiec&#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64889" name="Obraz 6" descr="Obraz zawierający w pomieszczeniu, ściana, sufit, Biurowiec&#10;&#10;Zawartość wygenerowana przez AI może być niepoprawna."/>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480000" cy="3645000"/>
                    </a:xfrm>
                    <a:prstGeom prst="rect">
                      <a:avLst/>
                    </a:prstGeom>
                  </pic:spPr>
                </pic:pic>
              </a:graphicData>
            </a:graphic>
          </wp:inline>
        </w:drawing>
      </w:r>
    </w:p>
    <w:p w14:paraId="33867DC7" w14:textId="4F749C9C" w:rsidR="00827481" w:rsidRDefault="00827481" w:rsidP="00827481">
      <w:pPr>
        <w:ind w:left="-426"/>
      </w:pPr>
      <w:r>
        <w:rPr>
          <w:noProof/>
        </w:rPr>
        <w:drawing>
          <wp:inline distT="0" distB="0" distL="0" distR="0" wp14:anchorId="47A8FD70" wp14:editId="0B68F5FC">
            <wp:extent cx="6480000" cy="3645000"/>
            <wp:effectExtent l="0" t="0" r="0" b="0"/>
            <wp:docPr id="1020215334" name="Obraz 7" descr="Obraz zawierający w pomieszczeniu, ściana, podłoga, aranżacja wnętrz&#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215334" name="Obraz 7" descr="Obraz zawierający w pomieszczeniu, ściana, podłoga, aranżacja wnętrz&#10;&#10;Zawartość wygenerowana przez AI może być niepoprawna."/>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480000" cy="3645000"/>
                    </a:xfrm>
                    <a:prstGeom prst="rect">
                      <a:avLst/>
                    </a:prstGeom>
                  </pic:spPr>
                </pic:pic>
              </a:graphicData>
            </a:graphic>
          </wp:inline>
        </w:drawing>
      </w:r>
    </w:p>
    <w:p w14:paraId="4ACEDBFA" w14:textId="4C88D206" w:rsidR="00827481" w:rsidRDefault="00827481" w:rsidP="00827481">
      <w:pPr>
        <w:ind w:left="-426"/>
      </w:pPr>
      <w:r>
        <w:rPr>
          <w:noProof/>
        </w:rPr>
        <w:lastRenderedPageBreak/>
        <w:drawing>
          <wp:inline distT="0" distB="0" distL="0" distR="0" wp14:anchorId="37EE140F" wp14:editId="53A210BD">
            <wp:extent cx="6480000" cy="3645000"/>
            <wp:effectExtent l="0" t="0" r="0" b="0"/>
            <wp:docPr id="1949573987" name="Obraz 8" descr="Obraz zawierający w pomieszczeniu, ściana, podłoga, aranżacja wnętrz&#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573987" name="Obraz 8" descr="Obraz zawierający w pomieszczeniu, ściana, podłoga, aranżacja wnętrz&#10;&#10;Zawartość wygenerowana przez AI może być niepoprawna."/>
                    <pic:cNvPicPr/>
                  </pic:nvPicPr>
                  <pic:blipFill>
                    <a:blip r:embed="rId76" cstate="print">
                      <a:extLst>
                        <a:ext uri="{28A0092B-C50C-407E-A947-70E740481C1C}">
                          <a14:useLocalDpi xmlns:a14="http://schemas.microsoft.com/office/drawing/2010/main" val="0"/>
                        </a:ext>
                      </a:extLst>
                    </a:blip>
                    <a:stretch>
                      <a:fillRect/>
                    </a:stretch>
                  </pic:blipFill>
                  <pic:spPr>
                    <a:xfrm>
                      <a:off x="0" y="0"/>
                      <a:ext cx="6480000" cy="3645000"/>
                    </a:xfrm>
                    <a:prstGeom prst="rect">
                      <a:avLst/>
                    </a:prstGeom>
                  </pic:spPr>
                </pic:pic>
              </a:graphicData>
            </a:graphic>
          </wp:inline>
        </w:drawing>
      </w:r>
    </w:p>
    <w:p w14:paraId="2EA8F9DF" w14:textId="49ACEC5E" w:rsidR="000762AE" w:rsidRDefault="000762AE" w:rsidP="00827481">
      <w:pPr>
        <w:ind w:left="-426"/>
      </w:pPr>
      <w:r>
        <w:t>Pokoje badań klinicznych</w:t>
      </w:r>
    </w:p>
    <w:p w14:paraId="0D39FAC5" w14:textId="51F8A111" w:rsidR="000762AE" w:rsidRDefault="000762AE" w:rsidP="00827481">
      <w:pPr>
        <w:ind w:left="-426"/>
      </w:pPr>
      <w:r>
        <w:rPr>
          <w:noProof/>
        </w:rPr>
        <w:drawing>
          <wp:inline distT="0" distB="0" distL="0" distR="0" wp14:anchorId="4A47DCB8" wp14:editId="35D4761E">
            <wp:extent cx="6480000" cy="3645000"/>
            <wp:effectExtent l="0" t="0" r="0" b="0"/>
            <wp:docPr id="306589537" name="Obraz 2" descr="Obraz zawierający w pomieszczeniu, ściana, aranżacja wnętrz, podłog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589537" name="Obraz 2" descr="Obraz zawierający w pomieszczeniu, ściana, aranżacja wnętrz, podłoga&#10;&#10;Zawartość wygenerowana przez AI może być niepoprawna."/>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480000" cy="3645000"/>
                    </a:xfrm>
                    <a:prstGeom prst="rect">
                      <a:avLst/>
                    </a:prstGeom>
                  </pic:spPr>
                </pic:pic>
              </a:graphicData>
            </a:graphic>
          </wp:inline>
        </w:drawing>
      </w:r>
    </w:p>
    <w:p w14:paraId="4329C988" w14:textId="526FBD66" w:rsidR="000762AE" w:rsidRDefault="000762AE" w:rsidP="00827481">
      <w:pPr>
        <w:ind w:left="-426"/>
      </w:pPr>
      <w:r>
        <w:rPr>
          <w:noProof/>
        </w:rPr>
        <w:lastRenderedPageBreak/>
        <w:drawing>
          <wp:inline distT="0" distB="0" distL="0" distR="0" wp14:anchorId="23C1D4F6" wp14:editId="148462F1">
            <wp:extent cx="6480000" cy="3645000"/>
            <wp:effectExtent l="0" t="0" r="0" b="0"/>
            <wp:docPr id="2026069319" name="Obraz 3" descr="Obraz zawierający w pomieszczeniu, ściana, podłoga, mebl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069319" name="Obraz 3" descr="Obraz zawierający w pomieszczeniu, ściana, podłoga, meble&#10;&#10;Zawartość wygenerowana przez AI może być niepoprawna."/>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480000" cy="3645000"/>
                    </a:xfrm>
                    <a:prstGeom prst="rect">
                      <a:avLst/>
                    </a:prstGeom>
                  </pic:spPr>
                </pic:pic>
              </a:graphicData>
            </a:graphic>
          </wp:inline>
        </w:drawing>
      </w:r>
    </w:p>
    <w:p w14:paraId="0B83B845" w14:textId="77777777" w:rsidR="000762AE" w:rsidRDefault="000762AE" w:rsidP="00827481">
      <w:pPr>
        <w:ind w:left="-426"/>
      </w:pPr>
    </w:p>
    <w:p w14:paraId="1BC5A0FC" w14:textId="57D4A9D6" w:rsidR="00A8721B" w:rsidRDefault="00A8721B" w:rsidP="00A8721B">
      <w:r>
        <w:t>------------------------------------------------------------------------------------------------------------------------</w:t>
      </w:r>
    </w:p>
    <w:p w14:paraId="07BD99E0" w14:textId="77777777" w:rsidR="00A8721B" w:rsidRDefault="00A8721B" w:rsidP="00A8721B">
      <w:pPr>
        <w:rPr>
          <w:i/>
          <w:iCs/>
        </w:rPr>
      </w:pPr>
      <w:r>
        <w:rPr>
          <w:i/>
          <w:iCs/>
        </w:rPr>
        <w:t>UWAGA!</w:t>
      </w:r>
    </w:p>
    <w:p w14:paraId="0FC4CDF1" w14:textId="77777777" w:rsidR="00A8721B" w:rsidRPr="00F42FA9" w:rsidRDefault="00A8721B" w:rsidP="00A8721B">
      <w:pPr>
        <w:rPr>
          <w:i/>
          <w:iCs/>
        </w:rPr>
      </w:pPr>
      <w:r w:rsidRPr="00F42FA9">
        <w:rPr>
          <w:i/>
          <w:iCs/>
        </w:rPr>
        <w:t xml:space="preserve">Wszystkie załączone w niniejszym opracowaniu rysunki i schematy są wykonane własnoręcznie przez autora projektu: Biuro Projektów Rafał Klaus. </w:t>
      </w:r>
    </w:p>
    <w:p w14:paraId="0C1D466F" w14:textId="77777777" w:rsidR="00A8721B" w:rsidRDefault="00A8721B" w:rsidP="00A8721B">
      <w:pPr>
        <w:jc w:val="right"/>
        <w:rPr>
          <w:b/>
          <w:bCs/>
          <w:i/>
          <w:iCs/>
          <w:color w:val="BF4E14" w:themeColor="accent2" w:themeShade="BF"/>
          <w:sz w:val="24"/>
          <w:szCs w:val="28"/>
        </w:rPr>
      </w:pPr>
      <w:r w:rsidRPr="00A72F7D">
        <w:rPr>
          <w:b/>
          <w:bCs/>
          <w:iCs/>
          <w:noProof/>
          <w:lang w:eastAsia="pl-PL"/>
        </w:rPr>
        <w:drawing>
          <wp:inline distT="0" distB="0" distL="0" distR="0" wp14:anchorId="313243E6" wp14:editId="7063A758">
            <wp:extent cx="2213419" cy="624358"/>
            <wp:effectExtent l="0" t="0" r="0" b="0"/>
            <wp:docPr id="225" name="Obraz 3" descr="Podp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dpis.jpg"/>
                    <pic:cNvPicPr/>
                  </pic:nvPicPr>
                  <pic:blipFill>
                    <a:blip r:embed="rId79" cstate="print"/>
                    <a:stretch>
                      <a:fillRect/>
                    </a:stretch>
                  </pic:blipFill>
                  <pic:spPr>
                    <a:xfrm>
                      <a:off x="0" y="0"/>
                      <a:ext cx="2228355" cy="628571"/>
                    </a:xfrm>
                    <a:prstGeom prst="rect">
                      <a:avLst/>
                    </a:prstGeom>
                  </pic:spPr>
                </pic:pic>
              </a:graphicData>
            </a:graphic>
          </wp:inline>
        </w:drawing>
      </w:r>
    </w:p>
    <w:p w14:paraId="5A23C66C" w14:textId="77777777" w:rsidR="00A8721B" w:rsidRPr="00A72F7D" w:rsidRDefault="00A8721B" w:rsidP="00A8721B">
      <w:pPr>
        <w:jc w:val="right"/>
        <w:rPr>
          <w:b/>
          <w:bCs/>
          <w:iCs/>
        </w:rPr>
      </w:pPr>
    </w:p>
    <w:p w14:paraId="297FFC9F" w14:textId="77777777" w:rsidR="0020343C" w:rsidRPr="00A72F7D" w:rsidRDefault="0020343C" w:rsidP="0020343C">
      <w:pPr>
        <w:jc w:val="right"/>
        <w:rPr>
          <w:b/>
          <w:bCs/>
          <w:iCs/>
        </w:rPr>
      </w:pPr>
    </w:p>
    <w:sectPr w:rsidR="0020343C" w:rsidRPr="00A72F7D" w:rsidSect="00D01BA7">
      <w:headerReference w:type="default" r:id="rId80"/>
      <w:footerReference w:type="default" r:id="rId8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B707F2" w14:textId="77777777" w:rsidR="005316B5" w:rsidRDefault="005316B5" w:rsidP="005C121D">
      <w:pPr>
        <w:spacing w:after="0" w:line="240" w:lineRule="auto"/>
      </w:pPr>
      <w:r>
        <w:separator/>
      </w:r>
    </w:p>
  </w:endnote>
  <w:endnote w:type="continuationSeparator" w:id="0">
    <w:p w14:paraId="23D552C7" w14:textId="77777777" w:rsidR="005316B5" w:rsidRDefault="005316B5" w:rsidP="005C12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tarSymbol">
    <w:altName w:val="Yu Gothic"/>
    <w:charset w:val="02"/>
    <w:family w:val="auto"/>
    <w:pitch w:val="default"/>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DINPro-Black">
    <w:panose1 w:val="02000503030000020004"/>
    <w:charset w:val="00"/>
    <w:family w:val="modern"/>
    <w:notTrueType/>
    <w:pitch w:val="variable"/>
    <w:sig w:usb0="800002AF" w:usb1="4000206A" w:usb2="00000000" w:usb3="00000000" w:csb0="0000009F" w:csb1="00000000"/>
  </w:font>
  <w:font w:name="Avenir Next LT Pro">
    <w:charset w:val="EE"/>
    <w:family w:val="swiss"/>
    <w:pitch w:val="variable"/>
    <w:sig w:usb0="800000EF" w:usb1="5000204A" w:usb2="00000000" w:usb3="00000000" w:csb0="00000093"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HAnsi" w:eastAsiaTheme="majorEastAsia" w:hAnsiTheme="majorHAnsi" w:cstheme="majorBidi"/>
        <w:szCs w:val="20"/>
      </w:rPr>
      <w:id w:val="-103574250"/>
      <w:docPartObj>
        <w:docPartGallery w:val="Page Numbers (Bottom of Page)"/>
        <w:docPartUnique/>
      </w:docPartObj>
    </w:sdtPr>
    <w:sdtEndPr/>
    <w:sdtContent>
      <w:p w14:paraId="2B27A9CD" w14:textId="77777777" w:rsidR="0030775B" w:rsidRPr="007156A5" w:rsidRDefault="0030775B">
        <w:pPr>
          <w:pStyle w:val="Stopka"/>
          <w:jc w:val="right"/>
          <w:rPr>
            <w:rFonts w:asciiTheme="majorHAnsi" w:eastAsiaTheme="majorEastAsia" w:hAnsiTheme="majorHAnsi" w:cstheme="majorBidi"/>
            <w:szCs w:val="20"/>
          </w:rPr>
        </w:pPr>
        <w:r>
          <w:rPr>
            <w:rFonts w:ascii="DINPro-Black" w:hAnsi="DINPro-Black"/>
            <w:b/>
            <w:noProof/>
            <w:lang w:eastAsia="pl-PL"/>
          </w:rPr>
          <w:drawing>
            <wp:anchor distT="0" distB="0" distL="114300" distR="114300" simplePos="0" relativeHeight="251658752" behindDoc="1" locked="0" layoutInCell="1" allowOverlap="1" wp14:anchorId="0BA3D0E7" wp14:editId="2691EBE3">
              <wp:simplePos x="0" y="0"/>
              <wp:positionH relativeFrom="margin">
                <wp:align>center</wp:align>
              </wp:positionH>
              <wp:positionV relativeFrom="paragraph">
                <wp:posOffset>12700</wp:posOffset>
              </wp:positionV>
              <wp:extent cx="4681220" cy="537210"/>
              <wp:effectExtent l="0" t="0" r="0" b="0"/>
              <wp:wrapTight wrapText="bothSides">
                <wp:wrapPolygon edited="0">
                  <wp:start x="0" y="0"/>
                  <wp:lineTo x="0" y="20681"/>
                  <wp:lineTo x="21536" y="20681"/>
                  <wp:lineTo x="21536" y="0"/>
                  <wp:lineTo x="0" y="0"/>
                </wp:wrapPolygon>
              </wp:wrapTight>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681220" cy="537210"/>
                      </a:xfrm>
                      <a:prstGeom prst="rect">
                        <a:avLst/>
                      </a:prstGeom>
                    </pic:spPr>
                  </pic:pic>
                </a:graphicData>
              </a:graphic>
            </wp:anchor>
          </w:drawing>
        </w:r>
        <w:r w:rsidRPr="007156A5">
          <w:rPr>
            <w:rFonts w:asciiTheme="majorHAnsi" w:eastAsiaTheme="majorEastAsia" w:hAnsiTheme="majorHAnsi" w:cstheme="majorBidi"/>
            <w:szCs w:val="20"/>
          </w:rPr>
          <w:t xml:space="preserve">str. </w:t>
        </w:r>
        <w:r w:rsidR="00D15999" w:rsidRPr="007156A5">
          <w:rPr>
            <w:rFonts w:eastAsiaTheme="minorEastAsia" w:cs="Times New Roman"/>
            <w:szCs w:val="20"/>
          </w:rPr>
          <w:fldChar w:fldCharType="begin"/>
        </w:r>
        <w:r w:rsidRPr="007156A5">
          <w:rPr>
            <w:szCs w:val="20"/>
          </w:rPr>
          <w:instrText>PAGE    \* MERGEFORMAT</w:instrText>
        </w:r>
        <w:r w:rsidR="00D15999" w:rsidRPr="007156A5">
          <w:rPr>
            <w:rFonts w:eastAsiaTheme="minorEastAsia" w:cs="Times New Roman"/>
            <w:szCs w:val="20"/>
          </w:rPr>
          <w:fldChar w:fldCharType="separate"/>
        </w:r>
        <w:r w:rsidR="00481D18" w:rsidRPr="00481D18">
          <w:rPr>
            <w:rFonts w:asciiTheme="majorHAnsi" w:eastAsiaTheme="majorEastAsia" w:hAnsiTheme="majorHAnsi" w:cstheme="majorBidi"/>
            <w:noProof/>
            <w:szCs w:val="20"/>
          </w:rPr>
          <w:t>1</w:t>
        </w:r>
        <w:r w:rsidR="00D15999" w:rsidRPr="007156A5">
          <w:rPr>
            <w:rFonts w:asciiTheme="majorHAnsi" w:eastAsiaTheme="majorEastAsia" w:hAnsiTheme="majorHAnsi" w:cstheme="majorBidi"/>
            <w:szCs w:val="20"/>
          </w:rPr>
          <w:fldChar w:fldCharType="end"/>
        </w:r>
      </w:p>
    </w:sdtContent>
  </w:sdt>
  <w:p w14:paraId="2BA9DFF0" w14:textId="77777777" w:rsidR="0030775B" w:rsidRDefault="0030775B">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E78AB5" w14:textId="77777777" w:rsidR="005316B5" w:rsidRDefault="005316B5" w:rsidP="005C121D">
      <w:pPr>
        <w:spacing w:after="0" w:line="240" w:lineRule="auto"/>
      </w:pPr>
      <w:r>
        <w:separator/>
      </w:r>
    </w:p>
  </w:footnote>
  <w:footnote w:type="continuationSeparator" w:id="0">
    <w:p w14:paraId="54C5A4FD" w14:textId="77777777" w:rsidR="005316B5" w:rsidRDefault="005316B5" w:rsidP="005C121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C8758" w14:textId="77777777" w:rsidR="004A0C29" w:rsidRDefault="004A0C29" w:rsidP="004A0C29">
    <w:pPr>
      <w:pStyle w:val="Nagwek"/>
      <w:jc w:val="center"/>
      <w:rPr>
        <w:rFonts w:ascii="Arial" w:hAnsi="Arial" w:cs="Arial"/>
        <w:bCs/>
        <w:color w:val="000000"/>
        <w:sz w:val="18"/>
        <w:szCs w:val="12"/>
      </w:rPr>
    </w:pPr>
    <w:r w:rsidRPr="00DD584E">
      <w:rPr>
        <w:rFonts w:ascii="Arial" w:hAnsi="Arial" w:cs="Arial"/>
        <w:bCs/>
        <w:color w:val="000000"/>
        <w:sz w:val="18"/>
        <w:szCs w:val="12"/>
      </w:rPr>
      <w:t xml:space="preserve">PRZEBUDOWA POMIESZCZEŃ SZPITALNYCH W CELU UTWORZENIA LUBUSKIEGO CENTRUM WSPARCIA BADAŃ KLINICZNYCH W BUDYNKU "N" W SZPITALU UNIWERSYTECKIM IM. KAROLA MARCINKOWSKIEGO W ZIELONEJ GÓRZE </w:t>
    </w:r>
  </w:p>
  <w:p w14:paraId="0EC0FD35" w14:textId="77777777" w:rsidR="004A0C29" w:rsidRPr="00DD584E" w:rsidRDefault="004A0C29" w:rsidP="004A0C29">
    <w:pPr>
      <w:pStyle w:val="Nagwek"/>
      <w:jc w:val="center"/>
      <w:rPr>
        <w:rFonts w:ascii="Arial" w:hAnsi="Arial" w:cs="Arial"/>
        <w:bCs/>
        <w:color w:val="000000"/>
        <w:sz w:val="18"/>
        <w:szCs w:val="12"/>
      </w:rPr>
    </w:pPr>
  </w:p>
  <w:p w14:paraId="1CBEA39C" w14:textId="77777777" w:rsidR="004A0C29" w:rsidRPr="00DD584E" w:rsidRDefault="004A0C29" w:rsidP="004A0C29">
    <w:pPr>
      <w:pStyle w:val="Nagwek"/>
      <w:rPr>
        <w:bCs/>
        <w:sz w:val="12"/>
        <w:szCs w:val="14"/>
      </w:rPr>
    </w:pPr>
  </w:p>
  <w:p w14:paraId="28F76682" w14:textId="77777777" w:rsidR="0030775B" w:rsidRPr="004A0C29" w:rsidRDefault="0030775B" w:rsidP="004A0C2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2F56F9"/>
    <w:multiLevelType w:val="hybridMultilevel"/>
    <w:tmpl w:val="F20A124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C1E1939"/>
    <w:multiLevelType w:val="hybridMultilevel"/>
    <w:tmpl w:val="9506B076"/>
    <w:lvl w:ilvl="0" w:tplc="E4BC7B78">
      <w:start w:val="1"/>
      <w:numFmt w:val="decimal"/>
      <w:pStyle w:val="Listanazwaakapitu"/>
      <w:lvlText w:val="%1."/>
      <w:lvlJc w:val="left"/>
      <w:pPr>
        <w:ind w:left="1068" w:hanging="360"/>
      </w:pPr>
    </w:lvl>
    <w:lvl w:ilvl="1" w:tplc="04150019">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2" w15:restartNumberingAfterBreak="0">
    <w:nsid w:val="13513303"/>
    <w:multiLevelType w:val="hybridMultilevel"/>
    <w:tmpl w:val="269470F8"/>
    <w:lvl w:ilvl="0" w:tplc="66EA9BBC">
      <w:start w:val="1"/>
      <w:numFmt w:val="bullet"/>
      <w:pStyle w:val="Mylniki"/>
      <w:lvlText w:val="-"/>
      <w:lvlJc w:val="left"/>
      <w:pPr>
        <w:ind w:left="1429" w:hanging="360"/>
      </w:pPr>
      <w:rPr>
        <w:rFonts w:ascii="Calibri" w:hAnsi="Calibri" w:hint="default"/>
      </w:rPr>
    </w:lvl>
    <w:lvl w:ilvl="1" w:tplc="04150003">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 w15:restartNumberingAfterBreak="0">
    <w:nsid w:val="19200C17"/>
    <w:multiLevelType w:val="hybridMultilevel"/>
    <w:tmpl w:val="F20A124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B566BEA"/>
    <w:multiLevelType w:val="hybridMultilevel"/>
    <w:tmpl w:val="9E3CDAFC"/>
    <w:lvl w:ilvl="0" w:tplc="00000002">
      <w:start w:val="1"/>
      <w:numFmt w:val="bullet"/>
      <w:lvlText w:val="-"/>
      <w:lvlJc w:val="left"/>
      <w:pPr>
        <w:ind w:left="720" w:hanging="360"/>
      </w:pPr>
      <w:rPr>
        <w:rFonts w:ascii="StarSymbol" w:hAnsi="StarSymbol"/>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20725C4D"/>
    <w:multiLevelType w:val="hybridMultilevel"/>
    <w:tmpl w:val="3362C6D0"/>
    <w:lvl w:ilvl="0" w:tplc="04150001">
      <w:start w:val="1"/>
      <w:numFmt w:val="bullet"/>
      <w:lvlText w:val=""/>
      <w:lvlJc w:val="left"/>
      <w:pPr>
        <w:ind w:left="1429" w:hanging="360"/>
      </w:pPr>
      <w:rPr>
        <w:rFonts w:ascii="Symbol" w:hAnsi="Symbol" w:hint="default"/>
      </w:rPr>
    </w:lvl>
    <w:lvl w:ilvl="1" w:tplc="FFFFFFFF">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6" w15:restartNumberingAfterBreak="0">
    <w:nsid w:val="249355C9"/>
    <w:multiLevelType w:val="hybridMultilevel"/>
    <w:tmpl w:val="0542F1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9D875B3"/>
    <w:multiLevelType w:val="hybridMultilevel"/>
    <w:tmpl w:val="A7E20F7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E4A1B1F"/>
    <w:multiLevelType w:val="hybridMultilevel"/>
    <w:tmpl w:val="A6883C92"/>
    <w:lvl w:ilvl="0" w:tplc="04150001">
      <w:start w:val="1"/>
      <w:numFmt w:val="bullet"/>
      <w:lvlText w:val=""/>
      <w:lvlJc w:val="left"/>
      <w:pPr>
        <w:ind w:left="1429" w:hanging="360"/>
      </w:pPr>
      <w:rPr>
        <w:rFonts w:ascii="Symbol" w:hAnsi="Symbol" w:hint="default"/>
      </w:rPr>
    </w:lvl>
    <w:lvl w:ilvl="1" w:tplc="FFFFFFFF">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9" w15:restartNumberingAfterBreak="0">
    <w:nsid w:val="47F3063E"/>
    <w:multiLevelType w:val="hybridMultilevel"/>
    <w:tmpl w:val="CB9479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4A740027"/>
    <w:multiLevelType w:val="hybridMultilevel"/>
    <w:tmpl w:val="FF42150A"/>
    <w:lvl w:ilvl="0" w:tplc="D7EAC632">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4C9C3D6A"/>
    <w:multiLevelType w:val="hybridMultilevel"/>
    <w:tmpl w:val="87A897B8"/>
    <w:lvl w:ilvl="0" w:tplc="D7EAC632">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4FE30337"/>
    <w:multiLevelType w:val="hybridMultilevel"/>
    <w:tmpl w:val="1138F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51F86C37"/>
    <w:multiLevelType w:val="hybridMultilevel"/>
    <w:tmpl w:val="63981F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57AB7702"/>
    <w:multiLevelType w:val="hybridMultilevel"/>
    <w:tmpl w:val="86DAC954"/>
    <w:lvl w:ilvl="0" w:tplc="0A6C456A">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60142792"/>
    <w:multiLevelType w:val="hybridMultilevel"/>
    <w:tmpl w:val="9A42682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630E55E2"/>
    <w:multiLevelType w:val="multilevel"/>
    <w:tmpl w:val="F662C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9C74DAA"/>
    <w:multiLevelType w:val="hybridMultilevel"/>
    <w:tmpl w:val="DE061268"/>
    <w:lvl w:ilvl="0" w:tplc="596E298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C431853"/>
    <w:multiLevelType w:val="hybridMultilevel"/>
    <w:tmpl w:val="DE0612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72C662FB"/>
    <w:multiLevelType w:val="hybridMultilevel"/>
    <w:tmpl w:val="F4A299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74121B00"/>
    <w:multiLevelType w:val="hybridMultilevel"/>
    <w:tmpl w:val="A7E20F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789429B6"/>
    <w:multiLevelType w:val="hybridMultilevel"/>
    <w:tmpl w:val="AFFAB3F8"/>
    <w:lvl w:ilvl="0" w:tplc="00000002">
      <w:start w:val="1"/>
      <w:numFmt w:val="bullet"/>
      <w:lvlText w:val="-"/>
      <w:lvlJc w:val="left"/>
      <w:pPr>
        <w:ind w:left="720" w:hanging="360"/>
      </w:pPr>
      <w:rPr>
        <w:rFonts w:ascii="StarSymbol" w:hAnsi="StarSymbol"/>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79D409C2"/>
    <w:multiLevelType w:val="hybridMultilevel"/>
    <w:tmpl w:val="5ABC5DF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7EB403AE"/>
    <w:multiLevelType w:val="hybridMultilevel"/>
    <w:tmpl w:val="5EF8DD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825004510">
    <w:abstractNumId w:val="2"/>
  </w:num>
  <w:num w:numId="2" w16cid:durableId="611860448">
    <w:abstractNumId w:val="9"/>
  </w:num>
  <w:num w:numId="3" w16cid:durableId="921794268">
    <w:abstractNumId w:val="13"/>
  </w:num>
  <w:num w:numId="4" w16cid:durableId="2049403467">
    <w:abstractNumId w:val="19"/>
  </w:num>
  <w:num w:numId="5" w16cid:durableId="859977533">
    <w:abstractNumId w:val="10"/>
  </w:num>
  <w:num w:numId="6" w16cid:durableId="229847316">
    <w:abstractNumId w:val="11"/>
  </w:num>
  <w:num w:numId="7" w16cid:durableId="2010523654">
    <w:abstractNumId w:val="17"/>
  </w:num>
  <w:num w:numId="8" w16cid:durableId="1936938914">
    <w:abstractNumId w:val="1"/>
  </w:num>
  <w:num w:numId="9" w16cid:durableId="18704120">
    <w:abstractNumId w:val="20"/>
  </w:num>
  <w:num w:numId="10" w16cid:durableId="1930580127">
    <w:abstractNumId w:val="14"/>
  </w:num>
  <w:num w:numId="11" w16cid:durableId="1889953681">
    <w:abstractNumId w:val="1"/>
    <w:lvlOverride w:ilvl="0">
      <w:startOverride w:val="1"/>
    </w:lvlOverride>
  </w:num>
  <w:num w:numId="12" w16cid:durableId="1989741779">
    <w:abstractNumId w:val="7"/>
  </w:num>
  <w:num w:numId="13" w16cid:durableId="1900244365">
    <w:abstractNumId w:val="15"/>
  </w:num>
  <w:num w:numId="14" w16cid:durableId="1234269065">
    <w:abstractNumId w:val="18"/>
  </w:num>
  <w:num w:numId="15" w16cid:durableId="521014856">
    <w:abstractNumId w:val="3"/>
  </w:num>
  <w:num w:numId="16" w16cid:durableId="310251761">
    <w:abstractNumId w:val="0"/>
  </w:num>
  <w:num w:numId="17" w16cid:durableId="753012120">
    <w:abstractNumId w:val="16"/>
  </w:num>
  <w:num w:numId="18" w16cid:durableId="1384212108">
    <w:abstractNumId w:val="21"/>
  </w:num>
  <w:num w:numId="19" w16cid:durableId="1467315910">
    <w:abstractNumId w:val="4"/>
  </w:num>
  <w:num w:numId="20" w16cid:durableId="959337414">
    <w:abstractNumId w:val="22"/>
  </w:num>
  <w:num w:numId="21" w16cid:durableId="73939915">
    <w:abstractNumId w:val="1"/>
    <w:lvlOverride w:ilvl="0">
      <w:startOverride w:val="1"/>
    </w:lvlOverride>
  </w:num>
  <w:num w:numId="22" w16cid:durableId="888148239">
    <w:abstractNumId w:val="1"/>
    <w:lvlOverride w:ilvl="0">
      <w:startOverride w:val="1"/>
    </w:lvlOverride>
  </w:num>
  <w:num w:numId="23" w16cid:durableId="639772760">
    <w:abstractNumId w:val="23"/>
  </w:num>
  <w:num w:numId="24" w16cid:durableId="918711810">
    <w:abstractNumId w:val="6"/>
  </w:num>
  <w:num w:numId="25" w16cid:durableId="2134060733">
    <w:abstractNumId w:val="12"/>
  </w:num>
  <w:num w:numId="26" w16cid:durableId="721909859">
    <w:abstractNumId w:val="8"/>
  </w:num>
  <w:num w:numId="27" w16cid:durableId="78165670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8A47A4"/>
    <w:rsid w:val="00001113"/>
    <w:rsid w:val="000014E4"/>
    <w:rsid w:val="00002758"/>
    <w:rsid w:val="000210B1"/>
    <w:rsid w:val="000379BC"/>
    <w:rsid w:val="00037AB5"/>
    <w:rsid w:val="00040EE7"/>
    <w:rsid w:val="000552F9"/>
    <w:rsid w:val="00057DC9"/>
    <w:rsid w:val="00064C26"/>
    <w:rsid w:val="0006710A"/>
    <w:rsid w:val="00071643"/>
    <w:rsid w:val="000750C5"/>
    <w:rsid w:val="000762AE"/>
    <w:rsid w:val="00077BC0"/>
    <w:rsid w:val="00077EDB"/>
    <w:rsid w:val="000824E1"/>
    <w:rsid w:val="00083348"/>
    <w:rsid w:val="0008456F"/>
    <w:rsid w:val="00085CAB"/>
    <w:rsid w:val="000907E7"/>
    <w:rsid w:val="0009230B"/>
    <w:rsid w:val="00096D98"/>
    <w:rsid w:val="000A0A3A"/>
    <w:rsid w:val="000A2762"/>
    <w:rsid w:val="000A60BE"/>
    <w:rsid w:val="000A6E58"/>
    <w:rsid w:val="000B1D60"/>
    <w:rsid w:val="000B2CC6"/>
    <w:rsid w:val="000B2D1D"/>
    <w:rsid w:val="000B3264"/>
    <w:rsid w:val="000B6CBB"/>
    <w:rsid w:val="000C01DC"/>
    <w:rsid w:val="000C1844"/>
    <w:rsid w:val="000C5FFC"/>
    <w:rsid w:val="000D244C"/>
    <w:rsid w:val="000D30D5"/>
    <w:rsid w:val="000D40AC"/>
    <w:rsid w:val="000E0AF9"/>
    <w:rsid w:val="000E48FD"/>
    <w:rsid w:val="000F25A1"/>
    <w:rsid w:val="00103DF8"/>
    <w:rsid w:val="00107C75"/>
    <w:rsid w:val="00110D9F"/>
    <w:rsid w:val="001115A3"/>
    <w:rsid w:val="001115A8"/>
    <w:rsid w:val="00112D8C"/>
    <w:rsid w:val="00113C7D"/>
    <w:rsid w:val="001204CD"/>
    <w:rsid w:val="0012449C"/>
    <w:rsid w:val="0012652D"/>
    <w:rsid w:val="0013738E"/>
    <w:rsid w:val="001412B2"/>
    <w:rsid w:val="00145A82"/>
    <w:rsid w:val="00153474"/>
    <w:rsid w:val="00154BB2"/>
    <w:rsid w:val="001556A4"/>
    <w:rsid w:val="001567B3"/>
    <w:rsid w:val="001660CC"/>
    <w:rsid w:val="00176670"/>
    <w:rsid w:val="00180353"/>
    <w:rsid w:val="001836D9"/>
    <w:rsid w:val="00184E34"/>
    <w:rsid w:val="0018507B"/>
    <w:rsid w:val="00196729"/>
    <w:rsid w:val="001A7C99"/>
    <w:rsid w:val="001B3A10"/>
    <w:rsid w:val="001B6335"/>
    <w:rsid w:val="001C4E5C"/>
    <w:rsid w:val="001C6D9D"/>
    <w:rsid w:val="001D1BC5"/>
    <w:rsid w:val="001E342E"/>
    <w:rsid w:val="001E5E53"/>
    <w:rsid w:val="001E7CFC"/>
    <w:rsid w:val="001F31A9"/>
    <w:rsid w:val="001F35E7"/>
    <w:rsid w:val="0020343C"/>
    <w:rsid w:val="002075F3"/>
    <w:rsid w:val="00211F74"/>
    <w:rsid w:val="00212E8B"/>
    <w:rsid w:val="0022218D"/>
    <w:rsid w:val="00227B02"/>
    <w:rsid w:val="00232722"/>
    <w:rsid w:val="00232C34"/>
    <w:rsid w:val="00233EC6"/>
    <w:rsid w:val="002354B7"/>
    <w:rsid w:val="002428FF"/>
    <w:rsid w:val="00243066"/>
    <w:rsid w:val="00247E3D"/>
    <w:rsid w:val="00254F97"/>
    <w:rsid w:val="0026718A"/>
    <w:rsid w:val="00274939"/>
    <w:rsid w:val="0027550D"/>
    <w:rsid w:val="00284A71"/>
    <w:rsid w:val="0028629D"/>
    <w:rsid w:val="002879DC"/>
    <w:rsid w:val="00290FB8"/>
    <w:rsid w:val="002A038F"/>
    <w:rsid w:val="002A4124"/>
    <w:rsid w:val="002A58AF"/>
    <w:rsid w:val="002A686D"/>
    <w:rsid w:val="002B1326"/>
    <w:rsid w:val="002B4181"/>
    <w:rsid w:val="002C023A"/>
    <w:rsid w:val="002C2A00"/>
    <w:rsid w:val="002C320D"/>
    <w:rsid w:val="002C54A6"/>
    <w:rsid w:val="002D157F"/>
    <w:rsid w:val="002D1D49"/>
    <w:rsid w:val="002D4BE4"/>
    <w:rsid w:val="002E0ED7"/>
    <w:rsid w:val="002E41B2"/>
    <w:rsid w:val="002F2284"/>
    <w:rsid w:val="00305E42"/>
    <w:rsid w:val="00305E5D"/>
    <w:rsid w:val="00307398"/>
    <w:rsid w:val="0030775B"/>
    <w:rsid w:val="003129A0"/>
    <w:rsid w:val="00314C55"/>
    <w:rsid w:val="00322970"/>
    <w:rsid w:val="0033363F"/>
    <w:rsid w:val="00336C79"/>
    <w:rsid w:val="003402A0"/>
    <w:rsid w:val="003440C3"/>
    <w:rsid w:val="0034512B"/>
    <w:rsid w:val="00355800"/>
    <w:rsid w:val="003644F3"/>
    <w:rsid w:val="00364B65"/>
    <w:rsid w:val="0036707B"/>
    <w:rsid w:val="00370272"/>
    <w:rsid w:val="00372B3A"/>
    <w:rsid w:val="003752E6"/>
    <w:rsid w:val="003967A5"/>
    <w:rsid w:val="00397565"/>
    <w:rsid w:val="003A0D41"/>
    <w:rsid w:val="003A44F1"/>
    <w:rsid w:val="003A6668"/>
    <w:rsid w:val="003B6D6A"/>
    <w:rsid w:val="003C78FA"/>
    <w:rsid w:val="003D643F"/>
    <w:rsid w:val="003E0778"/>
    <w:rsid w:val="003E5329"/>
    <w:rsid w:val="003E6AA6"/>
    <w:rsid w:val="0040256A"/>
    <w:rsid w:val="00402951"/>
    <w:rsid w:val="00402BA0"/>
    <w:rsid w:val="0040496D"/>
    <w:rsid w:val="00406F93"/>
    <w:rsid w:val="00417CEB"/>
    <w:rsid w:val="004218E7"/>
    <w:rsid w:val="00422420"/>
    <w:rsid w:val="0042265E"/>
    <w:rsid w:val="00422A7A"/>
    <w:rsid w:val="0042577D"/>
    <w:rsid w:val="00430B4D"/>
    <w:rsid w:val="00432C1C"/>
    <w:rsid w:val="0043327F"/>
    <w:rsid w:val="00433C63"/>
    <w:rsid w:val="004365BB"/>
    <w:rsid w:val="004372D9"/>
    <w:rsid w:val="00442EFC"/>
    <w:rsid w:val="0044793F"/>
    <w:rsid w:val="00455ECC"/>
    <w:rsid w:val="00456BC7"/>
    <w:rsid w:val="004616AC"/>
    <w:rsid w:val="00466280"/>
    <w:rsid w:val="00472CD3"/>
    <w:rsid w:val="00475C37"/>
    <w:rsid w:val="00481D18"/>
    <w:rsid w:val="004952AA"/>
    <w:rsid w:val="00495B71"/>
    <w:rsid w:val="004A0C29"/>
    <w:rsid w:val="004A386D"/>
    <w:rsid w:val="004B0BB1"/>
    <w:rsid w:val="004B5F76"/>
    <w:rsid w:val="004C50A1"/>
    <w:rsid w:val="004E2DB5"/>
    <w:rsid w:val="004E512C"/>
    <w:rsid w:val="004F3A26"/>
    <w:rsid w:val="004F54AA"/>
    <w:rsid w:val="004F63F9"/>
    <w:rsid w:val="00510BCF"/>
    <w:rsid w:val="00510CF4"/>
    <w:rsid w:val="0052218D"/>
    <w:rsid w:val="005248F8"/>
    <w:rsid w:val="00525016"/>
    <w:rsid w:val="00525C9A"/>
    <w:rsid w:val="005316B5"/>
    <w:rsid w:val="0054008E"/>
    <w:rsid w:val="00550F03"/>
    <w:rsid w:val="0055418C"/>
    <w:rsid w:val="005615F2"/>
    <w:rsid w:val="005705BB"/>
    <w:rsid w:val="00577DD9"/>
    <w:rsid w:val="00581C8D"/>
    <w:rsid w:val="005826FB"/>
    <w:rsid w:val="005860E8"/>
    <w:rsid w:val="005908D5"/>
    <w:rsid w:val="00592780"/>
    <w:rsid w:val="005A2691"/>
    <w:rsid w:val="005A2EF4"/>
    <w:rsid w:val="005A3963"/>
    <w:rsid w:val="005B0B46"/>
    <w:rsid w:val="005B3E9B"/>
    <w:rsid w:val="005B4583"/>
    <w:rsid w:val="005C05DD"/>
    <w:rsid w:val="005C121D"/>
    <w:rsid w:val="005C1706"/>
    <w:rsid w:val="005C3070"/>
    <w:rsid w:val="005C491C"/>
    <w:rsid w:val="005D2FE9"/>
    <w:rsid w:val="005D3BF7"/>
    <w:rsid w:val="005D4DEC"/>
    <w:rsid w:val="005D7483"/>
    <w:rsid w:val="005F2CCB"/>
    <w:rsid w:val="005F35C9"/>
    <w:rsid w:val="00614439"/>
    <w:rsid w:val="006170E2"/>
    <w:rsid w:val="00620AEE"/>
    <w:rsid w:val="006245EA"/>
    <w:rsid w:val="006250A9"/>
    <w:rsid w:val="00627FAA"/>
    <w:rsid w:val="00635672"/>
    <w:rsid w:val="00643261"/>
    <w:rsid w:val="0064338F"/>
    <w:rsid w:val="006514C7"/>
    <w:rsid w:val="00654489"/>
    <w:rsid w:val="0065634F"/>
    <w:rsid w:val="00665B96"/>
    <w:rsid w:val="00667596"/>
    <w:rsid w:val="00671FC1"/>
    <w:rsid w:val="006723DA"/>
    <w:rsid w:val="00685263"/>
    <w:rsid w:val="00690774"/>
    <w:rsid w:val="006965CC"/>
    <w:rsid w:val="006A39EE"/>
    <w:rsid w:val="006A3C0C"/>
    <w:rsid w:val="006A44AD"/>
    <w:rsid w:val="006A7E5F"/>
    <w:rsid w:val="006B0CD7"/>
    <w:rsid w:val="006B129C"/>
    <w:rsid w:val="006B2507"/>
    <w:rsid w:val="006B4219"/>
    <w:rsid w:val="006B455D"/>
    <w:rsid w:val="006B70B1"/>
    <w:rsid w:val="006C1E7E"/>
    <w:rsid w:val="006C6246"/>
    <w:rsid w:val="006C6AD5"/>
    <w:rsid w:val="006C6F64"/>
    <w:rsid w:val="006D0B6D"/>
    <w:rsid w:val="006D4EDF"/>
    <w:rsid w:val="006D4EE1"/>
    <w:rsid w:val="006E6FCF"/>
    <w:rsid w:val="006E7B7E"/>
    <w:rsid w:val="006F7A64"/>
    <w:rsid w:val="007008AB"/>
    <w:rsid w:val="00701DC8"/>
    <w:rsid w:val="00705A6C"/>
    <w:rsid w:val="00710C52"/>
    <w:rsid w:val="007130D9"/>
    <w:rsid w:val="007146D6"/>
    <w:rsid w:val="007156A5"/>
    <w:rsid w:val="007213AD"/>
    <w:rsid w:val="00721768"/>
    <w:rsid w:val="00731896"/>
    <w:rsid w:val="00731AFF"/>
    <w:rsid w:val="007372FC"/>
    <w:rsid w:val="00740863"/>
    <w:rsid w:val="007477B1"/>
    <w:rsid w:val="00750AE0"/>
    <w:rsid w:val="00756A43"/>
    <w:rsid w:val="00761521"/>
    <w:rsid w:val="0076277A"/>
    <w:rsid w:val="007643FB"/>
    <w:rsid w:val="00766532"/>
    <w:rsid w:val="00771D21"/>
    <w:rsid w:val="00773AFA"/>
    <w:rsid w:val="0079556E"/>
    <w:rsid w:val="007A258F"/>
    <w:rsid w:val="007A291A"/>
    <w:rsid w:val="007C0FCA"/>
    <w:rsid w:val="007C1173"/>
    <w:rsid w:val="007C6E8C"/>
    <w:rsid w:val="007D0A13"/>
    <w:rsid w:val="007D5D52"/>
    <w:rsid w:val="007E6163"/>
    <w:rsid w:val="007F5593"/>
    <w:rsid w:val="007F664E"/>
    <w:rsid w:val="008002B5"/>
    <w:rsid w:val="00800C4E"/>
    <w:rsid w:val="00805908"/>
    <w:rsid w:val="00812E1D"/>
    <w:rsid w:val="008143BC"/>
    <w:rsid w:val="008146E0"/>
    <w:rsid w:val="008161F6"/>
    <w:rsid w:val="00816C91"/>
    <w:rsid w:val="0082370E"/>
    <w:rsid w:val="00823A24"/>
    <w:rsid w:val="0082432F"/>
    <w:rsid w:val="00827481"/>
    <w:rsid w:val="00843563"/>
    <w:rsid w:val="00846206"/>
    <w:rsid w:val="00846868"/>
    <w:rsid w:val="00850891"/>
    <w:rsid w:val="0085254A"/>
    <w:rsid w:val="00853177"/>
    <w:rsid w:val="0085670E"/>
    <w:rsid w:val="0085750B"/>
    <w:rsid w:val="0086566A"/>
    <w:rsid w:val="008672A0"/>
    <w:rsid w:val="0087393E"/>
    <w:rsid w:val="00874FF8"/>
    <w:rsid w:val="008843F8"/>
    <w:rsid w:val="008905E8"/>
    <w:rsid w:val="008921EC"/>
    <w:rsid w:val="0089522E"/>
    <w:rsid w:val="008A31DA"/>
    <w:rsid w:val="008A47A4"/>
    <w:rsid w:val="008A749B"/>
    <w:rsid w:val="008B1D4C"/>
    <w:rsid w:val="008B2086"/>
    <w:rsid w:val="008B31D6"/>
    <w:rsid w:val="008B4EE0"/>
    <w:rsid w:val="008B50B8"/>
    <w:rsid w:val="008C1BD7"/>
    <w:rsid w:val="008C25EC"/>
    <w:rsid w:val="008C542D"/>
    <w:rsid w:val="008D37EF"/>
    <w:rsid w:val="008D444C"/>
    <w:rsid w:val="008D6B08"/>
    <w:rsid w:val="009023FD"/>
    <w:rsid w:val="00905713"/>
    <w:rsid w:val="00907C15"/>
    <w:rsid w:val="00915A34"/>
    <w:rsid w:val="0092371F"/>
    <w:rsid w:val="00927F49"/>
    <w:rsid w:val="009305E0"/>
    <w:rsid w:val="0093130B"/>
    <w:rsid w:val="009319F1"/>
    <w:rsid w:val="00931C7E"/>
    <w:rsid w:val="009355E9"/>
    <w:rsid w:val="00936AA7"/>
    <w:rsid w:val="00937094"/>
    <w:rsid w:val="00943BEE"/>
    <w:rsid w:val="00944B06"/>
    <w:rsid w:val="00944D8C"/>
    <w:rsid w:val="0094725A"/>
    <w:rsid w:val="00954A27"/>
    <w:rsid w:val="009575F0"/>
    <w:rsid w:val="00963F17"/>
    <w:rsid w:val="0096723F"/>
    <w:rsid w:val="0096730B"/>
    <w:rsid w:val="00967E2E"/>
    <w:rsid w:val="00967F04"/>
    <w:rsid w:val="009741F8"/>
    <w:rsid w:val="009753B8"/>
    <w:rsid w:val="009803AF"/>
    <w:rsid w:val="0098551B"/>
    <w:rsid w:val="009949BB"/>
    <w:rsid w:val="00997618"/>
    <w:rsid w:val="00997D7C"/>
    <w:rsid w:val="009A1A54"/>
    <w:rsid w:val="009A2900"/>
    <w:rsid w:val="009A2DC1"/>
    <w:rsid w:val="009A51E9"/>
    <w:rsid w:val="009A54CF"/>
    <w:rsid w:val="009C32E0"/>
    <w:rsid w:val="009C4552"/>
    <w:rsid w:val="009C6B37"/>
    <w:rsid w:val="009E1ABA"/>
    <w:rsid w:val="009E5195"/>
    <w:rsid w:val="009F2337"/>
    <w:rsid w:val="009F477F"/>
    <w:rsid w:val="009F5C8A"/>
    <w:rsid w:val="00A0230E"/>
    <w:rsid w:val="00A0337C"/>
    <w:rsid w:val="00A039DE"/>
    <w:rsid w:val="00A10922"/>
    <w:rsid w:val="00A12F22"/>
    <w:rsid w:val="00A130E1"/>
    <w:rsid w:val="00A166EC"/>
    <w:rsid w:val="00A204C1"/>
    <w:rsid w:val="00A22614"/>
    <w:rsid w:val="00A24CE7"/>
    <w:rsid w:val="00A252E2"/>
    <w:rsid w:val="00A3053B"/>
    <w:rsid w:val="00A322F0"/>
    <w:rsid w:val="00A3323F"/>
    <w:rsid w:val="00A332B2"/>
    <w:rsid w:val="00A34850"/>
    <w:rsid w:val="00A3509C"/>
    <w:rsid w:val="00A42D5A"/>
    <w:rsid w:val="00A45348"/>
    <w:rsid w:val="00A461D6"/>
    <w:rsid w:val="00A51D97"/>
    <w:rsid w:val="00A522FB"/>
    <w:rsid w:val="00A548B9"/>
    <w:rsid w:val="00A62B6D"/>
    <w:rsid w:val="00A63577"/>
    <w:rsid w:val="00A706C1"/>
    <w:rsid w:val="00A7241F"/>
    <w:rsid w:val="00A7341C"/>
    <w:rsid w:val="00A85F9F"/>
    <w:rsid w:val="00A8721B"/>
    <w:rsid w:val="00A93E70"/>
    <w:rsid w:val="00A94A36"/>
    <w:rsid w:val="00A95B7B"/>
    <w:rsid w:val="00AA1E4A"/>
    <w:rsid w:val="00AB4C05"/>
    <w:rsid w:val="00AC72FB"/>
    <w:rsid w:val="00AD31D4"/>
    <w:rsid w:val="00AD556F"/>
    <w:rsid w:val="00AE174B"/>
    <w:rsid w:val="00AF2740"/>
    <w:rsid w:val="00AF5661"/>
    <w:rsid w:val="00AF6064"/>
    <w:rsid w:val="00B01B23"/>
    <w:rsid w:val="00B02D0B"/>
    <w:rsid w:val="00B03A47"/>
    <w:rsid w:val="00B03DF8"/>
    <w:rsid w:val="00B0435B"/>
    <w:rsid w:val="00B06CF7"/>
    <w:rsid w:val="00B07B03"/>
    <w:rsid w:val="00B16F82"/>
    <w:rsid w:val="00B307B3"/>
    <w:rsid w:val="00B3247A"/>
    <w:rsid w:val="00B36B86"/>
    <w:rsid w:val="00B412A2"/>
    <w:rsid w:val="00B449A9"/>
    <w:rsid w:val="00B458C7"/>
    <w:rsid w:val="00B51D7D"/>
    <w:rsid w:val="00B5311E"/>
    <w:rsid w:val="00B61EE4"/>
    <w:rsid w:val="00B6728F"/>
    <w:rsid w:val="00B73C00"/>
    <w:rsid w:val="00B76866"/>
    <w:rsid w:val="00BA0E41"/>
    <w:rsid w:val="00BA16A4"/>
    <w:rsid w:val="00BA1D0C"/>
    <w:rsid w:val="00BA3958"/>
    <w:rsid w:val="00BA58DD"/>
    <w:rsid w:val="00BA7BAA"/>
    <w:rsid w:val="00BB2FFF"/>
    <w:rsid w:val="00BB5A4B"/>
    <w:rsid w:val="00BB628A"/>
    <w:rsid w:val="00BB6EB0"/>
    <w:rsid w:val="00BB6F02"/>
    <w:rsid w:val="00BC3044"/>
    <w:rsid w:val="00BC3D6F"/>
    <w:rsid w:val="00BD3C39"/>
    <w:rsid w:val="00BD7828"/>
    <w:rsid w:val="00BE179F"/>
    <w:rsid w:val="00BF4566"/>
    <w:rsid w:val="00BF5689"/>
    <w:rsid w:val="00C033A0"/>
    <w:rsid w:val="00C05477"/>
    <w:rsid w:val="00C06A93"/>
    <w:rsid w:val="00C11384"/>
    <w:rsid w:val="00C2283E"/>
    <w:rsid w:val="00C23C92"/>
    <w:rsid w:val="00C241A1"/>
    <w:rsid w:val="00C26561"/>
    <w:rsid w:val="00C26E0E"/>
    <w:rsid w:val="00C30797"/>
    <w:rsid w:val="00C319DC"/>
    <w:rsid w:val="00C34104"/>
    <w:rsid w:val="00C36E01"/>
    <w:rsid w:val="00C406CA"/>
    <w:rsid w:val="00C408C9"/>
    <w:rsid w:val="00C426AC"/>
    <w:rsid w:val="00C628DA"/>
    <w:rsid w:val="00C66F0E"/>
    <w:rsid w:val="00C769C1"/>
    <w:rsid w:val="00C7766E"/>
    <w:rsid w:val="00C81CD7"/>
    <w:rsid w:val="00C854D3"/>
    <w:rsid w:val="00C91CEA"/>
    <w:rsid w:val="00C95F51"/>
    <w:rsid w:val="00CA537B"/>
    <w:rsid w:val="00CA5D90"/>
    <w:rsid w:val="00CB7500"/>
    <w:rsid w:val="00CD7DDD"/>
    <w:rsid w:val="00CE306F"/>
    <w:rsid w:val="00CE42EE"/>
    <w:rsid w:val="00CE68AE"/>
    <w:rsid w:val="00CE6F75"/>
    <w:rsid w:val="00CF6061"/>
    <w:rsid w:val="00D01BA7"/>
    <w:rsid w:val="00D01D49"/>
    <w:rsid w:val="00D02A4A"/>
    <w:rsid w:val="00D02E90"/>
    <w:rsid w:val="00D06C0A"/>
    <w:rsid w:val="00D1268E"/>
    <w:rsid w:val="00D15999"/>
    <w:rsid w:val="00D16E7D"/>
    <w:rsid w:val="00D20864"/>
    <w:rsid w:val="00D25BDD"/>
    <w:rsid w:val="00D266EF"/>
    <w:rsid w:val="00D26FDE"/>
    <w:rsid w:val="00D32A2E"/>
    <w:rsid w:val="00D32D11"/>
    <w:rsid w:val="00D4234B"/>
    <w:rsid w:val="00D452CF"/>
    <w:rsid w:val="00D5335C"/>
    <w:rsid w:val="00D55915"/>
    <w:rsid w:val="00D57970"/>
    <w:rsid w:val="00D70F90"/>
    <w:rsid w:val="00D71381"/>
    <w:rsid w:val="00D729CD"/>
    <w:rsid w:val="00D75320"/>
    <w:rsid w:val="00D762B3"/>
    <w:rsid w:val="00D822E6"/>
    <w:rsid w:val="00D85848"/>
    <w:rsid w:val="00D908BC"/>
    <w:rsid w:val="00D90B39"/>
    <w:rsid w:val="00D91105"/>
    <w:rsid w:val="00D93746"/>
    <w:rsid w:val="00D93B2E"/>
    <w:rsid w:val="00DC132C"/>
    <w:rsid w:val="00DC28BA"/>
    <w:rsid w:val="00DD0487"/>
    <w:rsid w:val="00DD2972"/>
    <w:rsid w:val="00DF4439"/>
    <w:rsid w:val="00DF7225"/>
    <w:rsid w:val="00E04017"/>
    <w:rsid w:val="00E0597E"/>
    <w:rsid w:val="00E06310"/>
    <w:rsid w:val="00E11337"/>
    <w:rsid w:val="00E14744"/>
    <w:rsid w:val="00E172B3"/>
    <w:rsid w:val="00E21401"/>
    <w:rsid w:val="00E26B46"/>
    <w:rsid w:val="00E27725"/>
    <w:rsid w:val="00E31B74"/>
    <w:rsid w:val="00E37810"/>
    <w:rsid w:val="00E40333"/>
    <w:rsid w:val="00E505F4"/>
    <w:rsid w:val="00E50A30"/>
    <w:rsid w:val="00E53A7B"/>
    <w:rsid w:val="00E669F5"/>
    <w:rsid w:val="00E700B3"/>
    <w:rsid w:val="00E76214"/>
    <w:rsid w:val="00E7622E"/>
    <w:rsid w:val="00E807E4"/>
    <w:rsid w:val="00E96994"/>
    <w:rsid w:val="00E97A9F"/>
    <w:rsid w:val="00EA0281"/>
    <w:rsid w:val="00EA2454"/>
    <w:rsid w:val="00EA3286"/>
    <w:rsid w:val="00EA495C"/>
    <w:rsid w:val="00EA5D2F"/>
    <w:rsid w:val="00EA7CFA"/>
    <w:rsid w:val="00EB6A74"/>
    <w:rsid w:val="00EC0236"/>
    <w:rsid w:val="00EC1354"/>
    <w:rsid w:val="00EC437A"/>
    <w:rsid w:val="00EC6A77"/>
    <w:rsid w:val="00ED0F54"/>
    <w:rsid w:val="00ED522D"/>
    <w:rsid w:val="00ED5512"/>
    <w:rsid w:val="00ED777F"/>
    <w:rsid w:val="00EE27CB"/>
    <w:rsid w:val="00EF2631"/>
    <w:rsid w:val="00EF42AB"/>
    <w:rsid w:val="00EF4BE4"/>
    <w:rsid w:val="00F0020B"/>
    <w:rsid w:val="00F00C7B"/>
    <w:rsid w:val="00F06AB3"/>
    <w:rsid w:val="00F0703E"/>
    <w:rsid w:val="00F10762"/>
    <w:rsid w:val="00F11054"/>
    <w:rsid w:val="00F15F66"/>
    <w:rsid w:val="00F17FA3"/>
    <w:rsid w:val="00F31207"/>
    <w:rsid w:val="00F32D0A"/>
    <w:rsid w:val="00F373F8"/>
    <w:rsid w:val="00F41923"/>
    <w:rsid w:val="00F50069"/>
    <w:rsid w:val="00F51E58"/>
    <w:rsid w:val="00F57B70"/>
    <w:rsid w:val="00F658C2"/>
    <w:rsid w:val="00F7185E"/>
    <w:rsid w:val="00F74BBE"/>
    <w:rsid w:val="00F7779F"/>
    <w:rsid w:val="00F80C65"/>
    <w:rsid w:val="00F85E2E"/>
    <w:rsid w:val="00F8668C"/>
    <w:rsid w:val="00F9121D"/>
    <w:rsid w:val="00F93926"/>
    <w:rsid w:val="00FA4345"/>
    <w:rsid w:val="00FC080A"/>
    <w:rsid w:val="00FC0F08"/>
    <w:rsid w:val="00FC2744"/>
    <w:rsid w:val="00FC515B"/>
    <w:rsid w:val="00FC5AC5"/>
    <w:rsid w:val="00FD6606"/>
    <w:rsid w:val="00FE397B"/>
    <w:rsid w:val="00FF2ACC"/>
    <w:rsid w:val="00FF7985"/>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A2FEDE"/>
  <w15:docId w15:val="{911CF03B-6A18-4370-BD15-FA17ED43A0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35672"/>
    <w:rPr>
      <w:sz w:val="20"/>
    </w:rPr>
  </w:style>
  <w:style w:type="paragraph" w:styleId="Nagwek1">
    <w:name w:val="heading 1"/>
    <w:basedOn w:val="Normalny"/>
    <w:next w:val="Normalny"/>
    <w:link w:val="Nagwek1Znak"/>
    <w:uiPriority w:val="9"/>
    <w:qFormat/>
    <w:rsid w:val="007156A5"/>
    <w:pPr>
      <w:keepNext/>
      <w:keepLines/>
      <w:spacing w:before="360" w:after="80"/>
      <w:outlineLvl w:val="0"/>
    </w:pPr>
    <w:rPr>
      <w:rFonts w:asciiTheme="majorHAnsi" w:eastAsiaTheme="majorEastAsia" w:hAnsiTheme="majorHAnsi" w:cstheme="majorBidi"/>
      <w:color w:val="000000" w:themeColor="text1"/>
      <w:sz w:val="40"/>
      <w:szCs w:val="40"/>
    </w:rPr>
  </w:style>
  <w:style w:type="paragraph" w:styleId="Nagwek2">
    <w:name w:val="heading 2"/>
    <w:basedOn w:val="Normalny"/>
    <w:next w:val="Normalny"/>
    <w:link w:val="Nagwek2Znak"/>
    <w:uiPriority w:val="9"/>
    <w:unhideWhenUsed/>
    <w:qFormat/>
    <w:rsid w:val="007156A5"/>
    <w:pPr>
      <w:keepNext/>
      <w:keepLines/>
      <w:spacing w:before="160" w:after="80"/>
      <w:outlineLvl w:val="1"/>
    </w:pPr>
    <w:rPr>
      <w:rFonts w:asciiTheme="majorHAnsi" w:eastAsiaTheme="majorEastAsia" w:hAnsiTheme="majorHAnsi" w:cstheme="majorBidi"/>
      <w:color w:val="000000" w:themeColor="text1"/>
      <w:sz w:val="32"/>
      <w:szCs w:val="32"/>
    </w:rPr>
  </w:style>
  <w:style w:type="paragraph" w:styleId="Nagwek3">
    <w:name w:val="heading 3"/>
    <w:basedOn w:val="Normalny"/>
    <w:next w:val="Normalny"/>
    <w:link w:val="Nagwek3Znak"/>
    <w:uiPriority w:val="9"/>
    <w:semiHidden/>
    <w:unhideWhenUsed/>
    <w:qFormat/>
    <w:rsid w:val="007156A5"/>
    <w:pPr>
      <w:keepNext/>
      <w:keepLines/>
      <w:spacing w:before="160" w:after="80"/>
      <w:outlineLvl w:val="2"/>
    </w:pPr>
    <w:rPr>
      <w:rFonts w:eastAsiaTheme="majorEastAsia" w:cstheme="majorBidi"/>
      <w:color w:val="000000" w:themeColor="text1"/>
      <w:sz w:val="28"/>
      <w:szCs w:val="28"/>
    </w:rPr>
  </w:style>
  <w:style w:type="paragraph" w:styleId="Nagwek4">
    <w:name w:val="heading 4"/>
    <w:basedOn w:val="Normalny"/>
    <w:next w:val="Normalny"/>
    <w:link w:val="Nagwek4Znak"/>
    <w:uiPriority w:val="9"/>
    <w:unhideWhenUsed/>
    <w:qFormat/>
    <w:rsid w:val="008A47A4"/>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8A47A4"/>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8A47A4"/>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8A47A4"/>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8A47A4"/>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8A47A4"/>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7156A5"/>
    <w:rPr>
      <w:rFonts w:asciiTheme="majorHAnsi" w:eastAsiaTheme="majorEastAsia" w:hAnsiTheme="majorHAnsi" w:cstheme="majorBidi"/>
      <w:color w:val="000000" w:themeColor="text1"/>
      <w:sz w:val="40"/>
      <w:szCs w:val="40"/>
    </w:rPr>
  </w:style>
  <w:style w:type="character" w:customStyle="1" w:styleId="Nagwek2Znak">
    <w:name w:val="Nagłówek 2 Znak"/>
    <w:basedOn w:val="Domylnaczcionkaakapitu"/>
    <w:link w:val="Nagwek2"/>
    <w:uiPriority w:val="9"/>
    <w:rsid w:val="007156A5"/>
    <w:rPr>
      <w:rFonts w:asciiTheme="majorHAnsi" w:eastAsiaTheme="majorEastAsia" w:hAnsiTheme="majorHAnsi" w:cstheme="majorBidi"/>
      <w:color w:val="000000" w:themeColor="text1"/>
      <w:sz w:val="32"/>
      <w:szCs w:val="32"/>
    </w:rPr>
  </w:style>
  <w:style w:type="character" w:customStyle="1" w:styleId="Nagwek3Znak">
    <w:name w:val="Nagłówek 3 Znak"/>
    <w:basedOn w:val="Domylnaczcionkaakapitu"/>
    <w:link w:val="Nagwek3"/>
    <w:uiPriority w:val="9"/>
    <w:semiHidden/>
    <w:rsid w:val="007156A5"/>
    <w:rPr>
      <w:rFonts w:eastAsiaTheme="majorEastAsia" w:cstheme="majorBidi"/>
      <w:color w:val="000000" w:themeColor="text1"/>
      <w:sz w:val="28"/>
      <w:szCs w:val="28"/>
    </w:rPr>
  </w:style>
  <w:style w:type="character" w:customStyle="1" w:styleId="Nagwek4Znak">
    <w:name w:val="Nagłówek 4 Znak"/>
    <w:basedOn w:val="Domylnaczcionkaakapitu"/>
    <w:link w:val="Nagwek4"/>
    <w:uiPriority w:val="9"/>
    <w:rsid w:val="008A47A4"/>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8A47A4"/>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8A47A4"/>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8A47A4"/>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8A47A4"/>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8A47A4"/>
    <w:rPr>
      <w:rFonts w:eastAsiaTheme="majorEastAsia" w:cstheme="majorBidi"/>
      <w:color w:val="272727" w:themeColor="text1" w:themeTint="D8"/>
    </w:rPr>
  </w:style>
  <w:style w:type="paragraph" w:styleId="Tytu">
    <w:name w:val="Title"/>
    <w:basedOn w:val="Normalny"/>
    <w:next w:val="Normalny"/>
    <w:link w:val="TytuZnak"/>
    <w:uiPriority w:val="10"/>
    <w:qFormat/>
    <w:rsid w:val="008A47A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8A47A4"/>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8A47A4"/>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8A47A4"/>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8A47A4"/>
    <w:pPr>
      <w:spacing w:before="160"/>
      <w:jc w:val="center"/>
    </w:pPr>
    <w:rPr>
      <w:i/>
      <w:iCs/>
      <w:color w:val="404040" w:themeColor="text1" w:themeTint="BF"/>
    </w:rPr>
  </w:style>
  <w:style w:type="character" w:customStyle="1" w:styleId="CytatZnak">
    <w:name w:val="Cytat Znak"/>
    <w:basedOn w:val="Domylnaczcionkaakapitu"/>
    <w:link w:val="Cytat"/>
    <w:uiPriority w:val="29"/>
    <w:rsid w:val="008A47A4"/>
    <w:rPr>
      <w:i/>
      <w:iCs/>
      <w:color w:val="404040" w:themeColor="text1" w:themeTint="BF"/>
    </w:rPr>
  </w:style>
  <w:style w:type="paragraph" w:styleId="Akapitzlist">
    <w:name w:val="List Paragraph"/>
    <w:basedOn w:val="Normalny"/>
    <w:link w:val="AkapitzlistZnak"/>
    <w:uiPriority w:val="34"/>
    <w:qFormat/>
    <w:rsid w:val="008A47A4"/>
    <w:pPr>
      <w:ind w:left="720"/>
      <w:contextualSpacing/>
    </w:pPr>
  </w:style>
  <w:style w:type="character" w:styleId="Wyrnienieintensywne">
    <w:name w:val="Intense Emphasis"/>
    <w:basedOn w:val="Domylnaczcionkaakapitu"/>
    <w:uiPriority w:val="21"/>
    <w:qFormat/>
    <w:rsid w:val="008A47A4"/>
    <w:rPr>
      <w:i/>
      <w:iCs/>
      <w:color w:val="0F4761" w:themeColor="accent1" w:themeShade="BF"/>
    </w:rPr>
  </w:style>
  <w:style w:type="paragraph" w:styleId="Cytatintensywny">
    <w:name w:val="Intense Quote"/>
    <w:basedOn w:val="Normalny"/>
    <w:next w:val="Normalny"/>
    <w:link w:val="CytatintensywnyZnak"/>
    <w:uiPriority w:val="30"/>
    <w:qFormat/>
    <w:rsid w:val="008A47A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8A47A4"/>
    <w:rPr>
      <w:i/>
      <w:iCs/>
      <w:color w:val="0F4761" w:themeColor="accent1" w:themeShade="BF"/>
    </w:rPr>
  </w:style>
  <w:style w:type="character" w:styleId="Odwoanieintensywne">
    <w:name w:val="Intense Reference"/>
    <w:basedOn w:val="Domylnaczcionkaakapitu"/>
    <w:uiPriority w:val="32"/>
    <w:qFormat/>
    <w:rsid w:val="008A47A4"/>
    <w:rPr>
      <w:b/>
      <w:bCs/>
      <w:smallCaps/>
      <w:color w:val="0F4761" w:themeColor="accent1" w:themeShade="BF"/>
      <w:spacing w:val="5"/>
    </w:rPr>
  </w:style>
  <w:style w:type="paragraph" w:customStyle="1" w:styleId="Mylniki">
    <w:name w:val="Myślniki"/>
    <w:basedOn w:val="Akapitzlist"/>
    <w:link w:val="MylnikiZnak"/>
    <w:qFormat/>
    <w:rsid w:val="00A93E70"/>
    <w:pPr>
      <w:numPr>
        <w:numId w:val="1"/>
      </w:numPr>
      <w:spacing w:after="240" w:line="276" w:lineRule="auto"/>
    </w:pPr>
    <w:rPr>
      <w:kern w:val="0"/>
    </w:rPr>
  </w:style>
  <w:style w:type="character" w:customStyle="1" w:styleId="MylnikiZnak">
    <w:name w:val="Myślniki Znak"/>
    <w:basedOn w:val="Domylnaczcionkaakapitu"/>
    <w:link w:val="Mylniki"/>
    <w:rsid w:val="00A93E70"/>
    <w:rPr>
      <w:kern w:val="0"/>
      <w:sz w:val="20"/>
    </w:rPr>
  </w:style>
  <w:style w:type="character" w:customStyle="1" w:styleId="dictionary">
    <w:name w:val="dictionary"/>
    <w:basedOn w:val="Domylnaczcionkaakapitu"/>
    <w:rsid w:val="003E6AA6"/>
  </w:style>
  <w:style w:type="paragraph" w:styleId="NormalnyWeb">
    <w:name w:val="Normal (Web)"/>
    <w:basedOn w:val="Normalny"/>
    <w:uiPriority w:val="99"/>
    <w:semiHidden/>
    <w:unhideWhenUsed/>
    <w:rsid w:val="003E6AA6"/>
    <w:pPr>
      <w:spacing w:before="100" w:beforeAutospacing="1" w:after="100" w:afterAutospacing="1" w:line="240" w:lineRule="auto"/>
    </w:pPr>
    <w:rPr>
      <w:rFonts w:ascii="Times New Roman" w:eastAsia="Times New Roman" w:hAnsi="Times New Roman" w:cs="Times New Roman"/>
      <w:kern w:val="0"/>
      <w:sz w:val="24"/>
      <w:szCs w:val="24"/>
      <w:lang w:eastAsia="pl-PL"/>
    </w:rPr>
  </w:style>
  <w:style w:type="paragraph" w:styleId="Nagwek">
    <w:name w:val="header"/>
    <w:aliases w:val=" Znak,Znak"/>
    <w:basedOn w:val="Normalny"/>
    <w:link w:val="NagwekZnak"/>
    <w:uiPriority w:val="99"/>
    <w:unhideWhenUsed/>
    <w:rsid w:val="005C121D"/>
    <w:pPr>
      <w:tabs>
        <w:tab w:val="center" w:pos="4536"/>
        <w:tab w:val="right" w:pos="9072"/>
      </w:tabs>
      <w:spacing w:after="0" w:line="240" w:lineRule="auto"/>
    </w:pPr>
  </w:style>
  <w:style w:type="character" w:customStyle="1" w:styleId="NagwekZnak">
    <w:name w:val="Nagłówek Znak"/>
    <w:aliases w:val=" Znak Znak,Znak Znak"/>
    <w:basedOn w:val="Domylnaczcionkaakapitu"/>
    <w:link w:val="Nagwek"/>
    <w:uiPriority w:val="99"/>
    <w:rsid w:val="005C121D"/>
  </w:style>
  <w:style w:type="paragraph" w:styleId="Stopka">
    <w:name w:val="footer"/>
    <w:basedOn w:val="Normalny"/>
    <w:link w:val="StopkaZnak"/>
    <w:uiPriority w:val="99"/>
    <w:unhideWhenUsed/>
    <w:rsid w:val="005C121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C121D"/>
  </w:style>
  <w:style w:type="table" w:styleId="Tabela-Siatka">
    <w:name w:val="Table Grid"/>
    <w:basedOn w:val="Standardowy"/>
    <w:uiPriority w:val="59"/>
    <w:rsid w:val="00A42D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basedOn w:val="Domylnaczcionkaakapitu"/>
    <w:link w:val="Akapitzlist"/>
    <w:uiPriority w:val="34"/>
    <w:rsid w:val="00C2283E"/>
  </w:style>
  <w:style w:type="character" w:styleId="Hipercze">
    <w:name w:val="Hyperlink"/>
    <w:basedOn w:val="Domylnaczcionkaakapitu"/>
    <w:uiPriority w:val="99"/>
    <w:unhideWhenUsed/>
    <w:rsid w:val="0020343C"/>
    <w:rPr>
      <w:color w:val="467886" w:themeColor="hyperlink"/>
      <w:u w:val="single"/>
    </w:rPr>
  </w:style>
  <w:style w:type="paragraph" w:customStyle="1" w:styleId="Listanazwaakapitu">
    <w:name w:val="Lista nazwa akapitu"/>
    <w:basedOn w:val="Akapitzlist"/>
    <w:link w:val="ListanazwaakapituZnak"/>
    <w:qFormat/>
    <w:rsid w:val="0020343C"/>
    <w:pPr>
      <w:numPr>
        <w:numId w:val="8"/>
      </w:numPr>
      <w:spacing w:after="240" w:line="276" w:lineRule="auto"/>
    </w:pPr>
    <w:rPr>
      <w:b/>
      <w:caps/>
      <w:kern w:val="0"/>
    </w:rPr>
  </w:style>
  <w:style w:type="character" w:customStyle="1" w:styleId="ListanazwaakapituZnak">
    <w:name w:val="Lista nazwa akapitu Znak"/>
    <w:basedOn w:val="AkapitzlistZnak"/>
    <w:link w:val="Listanazwaakapitu"/>
    <w:rsid w:val="0020343C"/>
    <w:rPr>
      <w:b/>
      <w:caps/>
      <w:kern w:val="0"/>
      <w:sz w:val="20"/>
    </w:rPr>
  </w:style>
  <w:style w:type="paragraph" w:customStyle="1" w:styleId="Stronatytuowa">
    <w:name w:val="Strona tytułowa"/>
    <w:basedOn w:val="Normalny"/>
    <w:link w:val="StronatytuowaZnak"/>
    <w:qFormat/>
    <w:rsid w:val="0020343C"/>
    <w:pPr>
      <w:spacing w:after="120" w:line="240" w:lineRule="auto"/>
      <w:jc w:val="center"/>
    </w:pPr>
    <w:rPr>
      <w:b/>
      <w:kern w:val="0"/>
    </w:rPr>
  </w:style>
  <w:style w:type="character" w:customStyle="1" w:styleId="StronatytuowaZnak">
    <w:name w:val="Strona tytułowa Znak"/>
    <w:basedOn w:val="Domylnaczcionkaakapitu"/>
    <w:link w:val="Stronatytuowa"/>
    <w:rsid w:val="0020343C"/>
    <w:rPr>
      <w:b/>
      <w:kern w:val="0"/>
      <w:sz w:val="20"/>
    </w:rPr>
  </w:style>
  <w:style w:type="character" w:styleId="Pogrubienie">
    <w:name w:val="Strong"/>
    <w:basedOn w:val="Domylnaczcionkaakapitu"/>
    <w:uiPriority w:val="22"/>
    <w:qFormat/>
    <w:rsid w:val="0020343C"/>
    <w:rPr>
      <w:b/>
      <w:bCs/>
    </w:rPr>
  </w:style>
  <w:style w:type="paragraph" w:customStyle="1" w:styleId="info-titel">
    <w:name w:val="info-titel"/>
    <w:basedOn w:val="Normalny"/>
    <w:rsid w:val="00635672"/>
    <w:pPr>
      <w:spacing w:before="100" w:beforeAutospacing="1" w:after="100" w:afterAutospacing="1" w:line="240" w:lineRule="auto"/>
    </w:pPr>
    <w:rPr>
      <w:rFonts w:ascii="Times New Roman" w:eastAsia="Times New Roman" w:hAnsi="Times New Roman" w:cs="Times New Roman"/>
      <w:kern w:val="0"/>
      <w:sz w:val="24"/>
      <w:szCs w:val="24"/>
      <w:lang w:eastAsia="pl-PL"/>
    </w:rPr>
  </w:style>
  <w:style w:type="paragraph" w:customStyle="1" w:styleId="info-omschrijving">
    <w:name w:val="info-omschrijving"/>
    <w:basedOn w:val="Normalny"/>
    <w:rsid w:val="00635672"/>
    <w:pPr>
      <w:spacing w:before="100" w:beforeAutospacing="1" w:after="100" w:afterAutospacing="1" w:line="240" w:lineRule="auto"/>
    </w:pPr>
    <w:rPr>
      <w:rFonts w:ascii="Times New Roman" w:eastAsia="Times New Roman" w:hAnsi="Times New Roman" w:cs="Times New Roman"/>
      <w:kern w:val="0"/>
      <w:sz w:val="24"/>
      <w:szCs w:val="24"/>
      <w:lang w:eastAsia="pl-PL"/>
    </w:rPr>
  </w:style>
  <w:style w:type="paragraph" w:styleId="Tekstdymka">
    <w:name w:val="Balloon Text"/>
    <w:basedOn w:val="Normalny"/>
    <w:link w:val="TekstdymkaZnak"/>
    <w:uiPriority w:val="99"/>
    <w:semiHidden/>
    <w:unhideWhenUsed/>
    <w:rsid w:val="0092371F"/>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92371F"/>
    <w:rPr>
      <w:rFonts w:ascii="Tahoma" w:hAnsi="Tahoma" w:cs="Tahoma"/>
      <w:sz w:val="16"/>
      <w:szCs w:val="16"/>
    </w:rPr>
  </w:style>
  <w:style w:type="paragraph" w:styleId="Tekstprzypisukocowego">
    <w:name w:val="endnote text"/>
    <w:basedOn w:val="Normalny"/>
    <w:link w:val="TekstprzypisukocowegoZnak"/>
    <w:uiPriority w:val="99"/>
    <w:semiHidden/>
    <w:unhideWhenUsed/>
    <w:rsid w:val="0052218D"/>
    <w:pPr>
      <w:spacing w:after="0" w:line="240" w:lineRule="auto"/>
    </w:pPr>
    <w:rPr>
      <w:szCs w:val="20"/>
    </w:rPr>
  </w:style>
  <w:style w:type="character" w:customStyle="1" w:styleId="TekstprzypisukocowegoZnak">
    <w:name w:val="Tekst przypisu końcowego Znak"/>
    <w:basedOn w:val="Domylnaczcionkaakapitu"/>
    <w:link w:val="Tekstprzypisukocowego"/>
    <w:uiPriority w:val="99"/>
    <w:semiHidden/>
    <w:rsid w:val="0052218D"/>
    <w:rPr>
      <w:sz w:val="20"/>
      <w:szCs w:val="20"/>
    </w:rPr>
  </w:style>
  <w:style w:type="character" w:styleId="Odwoanieprzypisukocowego">
    <w:name w:val="endnote reference"/>
    <w:basedOn w:val="Domylnaczcionkaakapitu"/>
    <w:uiPriority w:val="99"/>
    <w:semiHidden/>
    <w:unhideWhenUsed/>
    <w:rsid w:val="0052218D"/>
    <w:rPr>
      <w:vertAlign w:val="superscript"/>
    </w:rPr>
  </w:style>
  <w:style w:type="character" w:customStyle="1" w:styleId="Teksttreci2">
    <w:name w:val="Tekst treści (2)_"/>
    <w:basedOn w:val="Domylnaczcionkaakapitu"/>
    <w:link w:val="Teksttreci21"/>
    <w:uiPriority w:val="99"/>
    <w:locked/>
    <w:rsid w:val="004365BB"/>
    <w:rPr>
      <w:rFonts w:ascii="Times New Roman" w:hAnsi="Times New Roman" w:cs="Times New Roman"/>
      <w:shd w:val="clear" w:color="auto" w:fill="FFFFFF"/>
    </w:rPr>
  </w:style>
  <w:style w:type="paragraph" w:customStyle="1" w:styleId="Teksttreci21">
    <w:name w:val="Tekst treści (2)1"/>
    <w:basedOn w:val="Normalny"/>
    <w:link w:val="Teksttreci2"/>
    <w:uiPriority w:val="99"/>
    <w:rsid w:val="004365BB"/>
    <w:pPr>
      <w:widowControl w:val="0"/>
      <w:shd w:val="clear" w:color="auto" w:fill="FFFFFF"/>
      <w:spacing w:after="480" w:line="274" w:lineRule="exact"/>
    </w:pPr>
    <w:rPr>
      <w:rFonts w:ascii="Times New Roman" w:hAnsi="Times New Roman" w:cs="Times New Roman"/>
      <w:sz w:val="22"/>
    </w:rPr>
  </w:style>
  <w:style w:type="paragraph" w:customStyle="1" w:styleId="Default">
    <w:name w:val="Default"/>
    <w:rsid w:val="00FC515B"/>
    <w:pPr>
      <w:autoSpaceDE w:val="0"/>
      <w:autoSpaceDN w:val="0"/>
      <w:adjustRightInd w:val="0"/>
      <w:spacing w:after="0" w:line="240" w:lineRule="auto"/>
    </w:pPr>
    <w:rPr>
      <w:rFonts w:ascii="Arial" w:hAnsi="Arial" w:cs="Arial"/>
      <w:color w:val="000000"/>
      <w:kern w:val="0"/>
      <w:sz w:val="24"/>
      <w:szCs w:val="24"/>
    </w:rPr>
  </w:style>
  <w:style w:type="character" w:customStyle="1" w:styleId="Nierozpoznanawzmianka1">
    <w:name w:val="Nierozpoznana wzmianka1"/>
    <w:basedOn w:val="Domylnaczcionkaakapitu"/>
    <w:uiPriority w:val="99"/>
    <w:semiHidden/>
    <w:unhideWhenUsed/>
    <w:rsid w:val="00510BCF"/>
    <w:rPr>
      <w:color w:val="605E5C"/>
      <w:shd w:val="clear" w:color="auto" w:fill="E1DFDD"/>
    </w:rPr>
  </w:style>
  <w:style w:type="character" w:customStyle="1" w:styleId="gwpeaa35723size">
    <w:name w:val="gwpeaa35723_size"/>
    <w:basedOn w:val="Domylnaczcionkaakapitu"/>
    <w:rsid w:val="00E11337"/>
  </w:style>
  <w:style w:type="paragraph" w:customStyle="1" w:styleId="Tekstpodstawowy31">
    <w:name w:val="Tekst podstawowy 31"/>
    <w:basedOn w:val="Normalny"/>
    <w:rsid w:val="00EE27CB"/>
    <w:pPr>
      <w:widowControl w:val="0"/>
      <w:suppressAutoHyphens/>
      <w:spacing w:after="120" w:line="240" w:lineRule="auto"/>
    </w:pPr>
    <w:rPr>
      <w:rFonts w:ascii="Arial" w:eastAsia="Lucida Sans Unicode" w:hAnsi="Arial" w:cs="Times New Roman"/>
      <w:kern w:val="0"/>
      <w:sz w:val="16"/>
      <w:szCs w:val="16"/>
      <w:lang w:eastAsia="pl-PL"/>
    </w:rPr>
  </w:style>
  <w:style w:type="paragraph" w:styleId="Tekstprzypisudolnego">
    <w:name w:val="footnote text"/>
    <w:basedOn w:val="Normalny"/>
    <w:link w:val="TekstprzypisudolnegoZnak"/>
    <w:uiPriority w:val="99"/>
    <w:semiHidden/>
    <w:unhideWhenUsed/>
    <w:rsid w:val="00A8721B"/>
    <w:pPr>
      <w:spacing w:after="0" w:line="240" w:lineRule="auto"/>
    </w:pPr>
    <w:rPr>
      <w:szCs w:val="20"/>
    </w:rPr>
  </w:style>
  <w:style w:type="character" w:customStyle="1" w:styleId="TekstprzypisudolnegoZnak">
    <w:name w:val="Tekst przypisu dolnego Znak"/>
    <w:basedOn w:val="Domylnaczcionkaakapitu"/>
    <w:link w:val="Tekstprzypisudolnego"/>
    <w:uiPriority w:val="99"/>
    <w:semiHidden/>
    <w:rsid w:val="00A8721B"/>
    <w:rPr>
      <w:sz w:val="20"/>
      <w:szCs w:val="20"/>
    </w:rPr>
  </w:style>
  <w:style w:type="character" w:styleId="Odwoanieprzypisudolnego">
    <w:name w:val="footnote reference"/>
    <w:basedOn w:val="Domylnaczcionkaakapitu"/>
    <w:uiPriority w:val="99"/>
    <w:semiHidden/>
    <w:unhideWhenUsed/>
    <w:rsid w:val="00A8721B"/>
    <w:rPr>
      <w:vertAlign w:val="superscript"/>
    </w:rPr>
  </w:style>
  <w:style w:type="paragraph" w:styleId="Bezodstpw">
    <w:name w:val="No Spacing"/>
    <w:basedOn w:val="Normalny"/>
    <w:uiPriority w:val="1"/>
    <w:qFormat/>
    <w:rsid w:val="00E50A30"/>
    <w:pPr>
      <w:suppressAutoHyphens/>
      <w:spacing w:after="0" w:line="240" w:lineRule="auto"/>
    </w:pPr>
    <w:rPr>
      <w:rFonts w:ascii="Calibri" w:eastAsia="Times New Roman" w:hAnsi="Calibri" w:cs="Calibri"/>
      <w:kern w:val="0"/>
      <w:szCs w:val="20"/>
      <w:lang w:val="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815033">
      <w:bodyDiv w:val="1"/>
      <w:marLeft w:val="0"/>
      <w:marRight w:val="0"/>
      <w:marTop w:val="0"/>
      <w:marBottom w:val="0"/>
      <w:divBdr>
        <w:top w:val="none" w:sz="0" w:space="0" w:color="auto"/>
        <w:left w:val="none" w:sz="0" w:space="0" w:color="auto"/>
        <w:bottom w:val="none" w:sz="0" w:space="0" w:color="auto"/>
        <w:right w:val="none" w:sz="0" w:space="0" w:color="auto"/>
      </w:divBdr>
    </w:div>
    <w:div w:id="453056672">
      <w:bodyDiv w:val="1"/>
      <w:marLeft w:val="0"/>
      <w:marRight w:val="0"/>
      <w:marTop w:val="0"/>
      <w:marBottom w:val="0"/>
      <w:divBdr>
        <w:top w:val="none" w:sz="0" w:space="0" w:color="auto"/>
        <w:left w:val="none" w:sz="0" w:space="0" w:color="auto"/>
        <w:bottom w:val="none" w:sz="0" w:space="0" w:color="auto"/>
        <w:right w:val="none" w:sz="0" w:space="0" w:color="auto"/>
      </w:divBdr>
    </w:div>
    <w:div w:id="740711109">
      <w:bodyDiv w:val="1"/>
      <w:marLeft w:val="0"/>
      <w:marRight w:val="0"/>
      <w:marTop w:val="0"/>
      <w:marBottom w:val="0"/>
      <w:divBdr>
        <w:top w:val="none" w:sz="0" w:space="0" w:color="auto"/>
        <w:left w:val="none" w:sz="0" w:space="0" w:color="auto"/>
        <w:bottom w:val="none" w:sz="0" w:space="0" w:color="auto"/>
        <w:right w:val="none" w:sz="0" w:space="0" w:color="auto"/>
      </w:divBdr>
    </w:div>
    <w:div w:id="752898599">
      <w:bodyDiv w:val="1"/>
      <w:marLeft w:val="0"/>
      <w:marRight w:val="0"/>
      <w:marTop w:val="0"/>
      <w:marBottom w:val="0"/>
      <w:divBdr>
        <w:top w:val="none" w:sz="0" w:space="0" w:color="auto"/>
        <w:left w:val="none" w:sz="0" w:space="0" w:color="auto"/>
        <w:bottom w:val="none" w:sz="0" w:space="0" w:color="auto"/>
        <w:right w:val="none" w:sz="0" w:space="0" w:color="auto"/>
      </w:divBdr>
    </w:div>
    <w:div w:id="835075924">
      <w:bodyDiv w:val="1"/>
      <w:marLeft w:val="0"/>
      <w:marRight w:val="0"/>
      <w:marTop w:val="0"/>
      <w:marBottom w:val="0"/>
      <w:divBdr>
        <w:top w:val="none" w:sz="0" w:space="0" w:color="auto"/>
        <w:left w:val="none" w:sz="0" w:space="0" w:color="auto"/>
        <w:bottom w:val="none" w:sz="0" w:space="0" w:color="auto"/>
        <w:right w:val="none" w:sz="0" w:space="0" w:color="auto"/>
      </w:divBdr>
    </w:div>
    <w:div w:id="896890979">
      <w:bodyDiv w:val="1"/>
      <w:marLeft w:val="0"/>
      <w:marRight w:val="0"/>
      <w:marTop w:val="0"/>
      <w:marBottom w:val="0"/>
      <w:divBdr>
        <w:top w:val="none" w:sz="0" w:space="0" w:color="auto"/>
        <w:left w:val="none" w:sz="0" w:space="0" w:color="auto"/>
        <w:bottom w:val="none" w:sz="0" w:space="0" w:color="auto"/>
        <w:right w:val="none" w:sz="0" w:space="0" w:color="auto"/>
      </w:divBdr>
    </w:div>
    <w:div w:id="1037658615">
      <w:bodyDiv w:val="1"/>
      <w:marLeft w:val="0"/>
      <w:marRight w:val="0"/>
      <w:marTop w:val="0"/>
      <w:marBottom w:val="0"/>
      <w:divBdr>
        <w:top w:val="none" w:sz="0" w:space="0" w:color="auto"/>
        <w:left w:val="none" w:sz="0" w:space="0" w:color="auto"/>
        <w:bottom w:val="none" w:sz="0" w:space="0" w:color="auto"/>
        <w:right w:val="none" w:sz="0" w:space="0" w:color="auto"/>
      </w:divBdr>
    </w:div>
    <w:div w:id="1217468378">
      <w:bodyDiv w:val="1"/>
      <w:marLeft w:val="0"/>
      <w:marRight w:val="0"/>
      <w:marTop w:val="0"/>
      <w:marBottom w:val="0"/>
      <w:divBdr>
        <w:top w:val="none" w:sz="0" w:space="0" w:color="auto"/>
        <w:left w:val="none" w:sz="0" w:space="0" w:color="auto"/>
        <w:bottom w:val="none" w:sz="0" w:space="0" w:color="auto"/>
        <w:right w:val="none" w:sz="0" w:space="0" w:color="auto"/>
      </w:divBdr>
    </w:div>
    <w:div w:id="1300721679">
      <w:bodyDiv w:val="1"/>
      <w:marLeft w:val="0"/>
      <w:marRight w:val="0"/>
      <w:marTop w:val="0"/>
      <w:marBottom w:val="0"/>
      <w:divBdr>
        <w:top w:val="none" w:sz="0" w:space="0" w:color="auto"/>
        <w:left w:val="none" w:sz="0" w:space="0" w:color="auto"/>
        <w:bottom w:val="none" w:sz="0" w:space="0" w:color="auto"/>
        <w:right w:val="none" w:sz="0" w:space="0" w:color="auto"/>
      </w:divBdr>
    </w:div>
    <w:div w:id="1409618587">
      <w:bodyDiv w:val="1"/>
      <w:marLeft w:val="0"/>
      <w:marRight w:val="0"/>
      <w:marTop w:val="0"/>
      <w:marBottom w:val="0"/>
      <w:divBdr>
        <w:top w:val="none" w:sz="0" w:space="0" w:color="auto"/>
        <w:left w:val="none" w:sz="0" w:space="0" w:color="auto"/>
        <w:bottom w:val="none" w:sz="0" w:space="0" w:color="auto"/>
        <w:right w:val="none" w:sz="0" w:space="0" w:color="auto"/>
      </w:divBdr>
    </w:div>
    <w:div w:id="1452287443">
      <w:bodyDiv w:val="1"/>
      <w:marLeft w:val="0"/>
      <w:marRight w:val="0"/>
      <w:marTop w:val="0"/>
      <w:marBottom w:val="0"/>
      <w:divBdr>
        <w:top w:val="none" w:sz="0" w:space="0" w:color="auto"/>
        <w:left w:val="none" w:sz="0" w:space="0" w:color="auto"/>
        <w:bottom w:val="none" w:sz="0" w:space="0" w:color="auto"/>
        <w:right w:val="none" w:sz="0" w:space="0" w:color="auto"/>
      </w:divBdr>
    </w:div>
    <w:div w:id="1547764441">
      <w:bodyDiv w:val="1"/>
      <w:marLeft w:val="0"/>
      <w:marRight w:val="0"/>
      <w:marTop w:val="0"/>
      <w:marBottom w:val="0"/>
      <w:divBdr>
        <w:top w:val="none" w:sz="0" w:space="0" w:color="auto"/>
        <w:left w:val="none" w:sz="0" w:space="0" w:color="auto"/>
        <w:bottom w:val="none" w:sz="0" w:space="0" w:color="auto"/>
        <w:right w:val="none" w:sz="0" w:space="0" w:color="auto"/>
      </w:divBdr>
    </w:div>
    <w:div w:id="1629243172">
      <w:bodyDiv w:val="1"/>
      <w:marLeft w:val="0"/>
      <w:marRight w:val="0"/>
      <w:marTop w:val="0"/>
      <w:marBottom w:val="0"/>
      <w:divBdr>
        <w:top w:val="none" w:sz="0" w:space="0" w:color="auto"/>
        <w:left w:val="none" w:sz="0" w:space="0" w:color="auto"/>
        <w:bottom w:val="none" w:sz="0" w:space="0" w:color="auto"/>
        <w:right w:val="none" w:sz="0" w:space="0" w:color="auto"/>
      </w:divBdr>
    </w:div>
    <w:div w:id="1635524912">
      <w:bodyDiv w:val="1"/>
      <w:marLeft w:val="0"/>
      <w:marRight w:val="0"/>
      <w:marTop w:val="0"/>
      <w:marBottom w:val="0"/>
      <w:divBdr>
        <w:top w:val="none" w:sz="0" w:space="0" w:color="auto"/>
        <w:left w:val="none" w:sz="0" w:space="0" w:color="auto"/>
        <w:bottom w:val="none" w:sz="0" w:space="0" w:color="auto"/>
        <w:right w:val="none" w:sz="0" w:space="0" w:color="auto"/>
      </w:divBdr>
    </w:div>
    <w:div w:id="1640914640">
      <w:bodyDiv w:val="1"/>
      <w:marLeft w:val="0"/>
      <w:marRight w:val="0"/>
      <w:marTop w:val="0"/>
      <w:marBottom w:val="0"/>
      <w:divBdr>
        <w:top w:val="none" w:sz="0" w:space="0" w:color="auto"/>
        <w:left w:val="none" w:sz="0" w:space="0" w:color="auto"/>
        <w:bottom w:val="none" w:sz="0" w:space="0" w:color="auto"/>
        <w:right w:val="none" w:sz="0" w:space="0" w:color="auto"/>
      </w:divBdr>
    </w:div>
    <w:div w:id="1738044441">
      <w:bodyDiv w:val="1"/>
      <w:marLeft w:val="0"/>
      <w:marRight w:val="0"/>
      <w:marTop w:val="0"/>
      <w:marBottom w:val="0"/>
      <w:divBdr>
        <w:top w:val="none" w:sz="0" w:space="0" w:color="auto"/>
        <w:left w:val="none" w:sz="0" w:space="0" w:color="auto"/>
        <w:bottom w:val="none" w:sz="0" w:space="0" w:color="auto"/>
        <w:right w:val="none" w:sz="0" w:space="0" w:color="auto"/>
      </w:divBdr>
    </w:div>
    <w:div w:id="1826123006">
      <w:bodyDiv w:val="1"/>
      <w:marLeft w:val="0"/>
      <w:marRight w:val="0"/>
      <w:marTop w:val="0"/>
      <w:marBottom w:val="0"/>
      <w:divBdr>
        <w:top w:val="none" w:sz="0" w:space="0" w:color="auto"/>
        <w:left w:val="none" w:sz="0" w:space="0" w:color="auto"/>
        <w:bottom w:val="none" w:sz="0" w:space="0" w:color="auto"/>
        <w:right w:val="none" w:sz="0" w:space="0" w:color="auto"/>
      </w:divBdr>
    </w:div>
    <w:div w:id="1835559724">
      <w:bodyDiv w:val="1"/>
      <w:marLeft w:val="0"/>
      <w:marRight w:val="0"/>
      <w:marTop w:val="0"/>
      <w:marBottom w:val="0"/>
      <w:divBdr>
        <w:top w:val="none" w:sz="0" w:space="0" w:color="auto"/>
        <w:left w:val="none" w:sz="0" w:space="0" w:color="auto"/>
        <w:bottom w:val="none" w:sz="0" w:space="0" w:color="auto"/>
        <w:right w:val="none" w:sz="0" w:space="0" w:color="auto"/>
      </w:divBdr>
    </w:div>
    <w:div w:id="1862934985">
      <w:bodyDiv w:val="1"/>
      <w:marLeft w:val="0"/>
      <w:marRight w:val="0"/>
      <w:marTop w:val="0"/>
      <w:marBottom w:val="0"/>
      <w:divBdr>
        <w:top w:val="none" w:sz="0" w:space="0" w:color="auto"/>
        <w:left w:val="none" w:sz="0" w:space="0" w:color="auto"/>
        <w:bottom w:val="none" w:sz="0" w:space="0" w:color="auto"/>
        <w:right w:val="none" w:sz="0" w:space="0" w:color="auto"/>
      </w:divBdr>
    </w:div>
    <w:div w:id="1907841097">
      <w:bodyDiv w:val="1"/>
      <w:marLeft w:val="0"/>
      <w:marRight w:val="0"/>
      <w:marTop w:val="0"/>
      <w:marBottom w:val="0"/>
      <w:divBdr>
        <w:top w:val="none" w:sz="0" w:space="0" w:color="auto"/>
        <w:left w:val="none" w:sz="0" w:space="0" w:color="auto"/>
        <w:bottom w:val="none" w:sz="0" w:space="0" w:color="auto"/>
        <w:right w:val="none" w:sz="0" w:space="0" w:color="auto"/>
      </w:divBdr>
    </w:div>
    <w:div w:id="1964385315">
      <w:bodyDiv w:val="1"/>
      <w:marLeft w:val="0"/>
      <w:marRight w:val="0"/>
      <w:marTop w:val="0"/>
      <w:marBottom w:val="0"/>
      <w:divBdr>
        <w:top w:val="none" w:sz="0" w:space="0" w:color="auto"/>
        <w:left w:val="none" w:sz="0" w:space="0" w:color="auto"/>
        <w:bottom w:val="none" w:sz="0" w:space="0" w:color="auto"/>
        <w:right w:val="none" w:sz="0" w:space="0" w:color="auto"/>
      </w:divBdr>
      <w:divsChild>
        <w:div w:id="122890817">
          <w:marLeft w:val="0"/>
          <w:marRight w:val="0"/>
          <w:marTop w:val="0"/>
          <w:marBottom w:val="0"/>
          <w:divBdr>
            <w:top w:val="single" w:sz="2" w:space="0" w:color="auto"/>
            <w:left w:val="single" w:sz="2" w:space="0" w:color="auto"/>
            <w:bottom w:val="single" w:sz="2" w:space="0" w:color="auto"/>
            <w:right w:val="single" w:sz="2" w:space="0" w:color="auto"/>
          </w:divBdr>
        </w:div>
        <w:div w:id="415833779">
          <w:marLeft w:val="0"/>
          <w:marRight w:val="0"/>
          <w:marTop w:val="0"/>
          <w:marBottom w:val="0"/>
          <w:divBdr>
            <w:top w:val="single" w:sz="2" w:space="0" w:color="auto"/>
            <w:left w:val="single" w:sz="2" w:space="0" w:color="auto"/>
            <w:bottom w:val="single" w:sz="2" w:space="0" w:color="auto"/>
            <w:right w:val="single" w:sz="2" w:space="0" w:color="auto"/>
          </w:divBdr>
        </w:div>
        <w:div w:id="1046176889">
          <w:marLeft w:val="0"/>
          <w:marRight w:val="0"/>
          <w:marTop w:val="0"/>
          <w:marBottom w:val="0"/>
          <w:divBdr>
            <w:top w:val="single" w:sz="2" w:space="0" w:color="auto"/>
            <w:left w:val="single" w:sz="2" w:space="0" w:color="auto"/>
            <w:bottom w:val="single" w:sz="2" w:space="0" w:color="auto"/>
            <w:right w:val="single" w:sz="2" w:space="0" w:color="auto"/>
          </w:divBdr>
        </w:div>
        <w:div w:id="151336684">
          <w:marLeft w:val="0"/>
          <w:marRight w:val="0"/>
          <w:marTop w:val="0"/>
          <w:marBottom w:val="0"/>
          <w:divBdr>
            <w:top w:val="single" w:sz="2" w:space="0" w:color="auto"/>
            <w:left w:val="single" w:sz="2" w:space="0" w:color="auto"/>
            <w:bottom w:val="single" w:sz="2" w:space="0" w:color="auto"/>
            <w:right w:val="single" w:sz="2" w:space="0" w:color="auto"/>
          </w:divBdr>
        </w:div>
        <w:div w:id="614598104">
          <w:marLeft w:val="0"/>
          <w:marRight w:val="0"/>
          <w:marTop w:val="0"/>
          <w:marBottom w:val="0"/>
          <w:divBdr>
            <w:top w:val="single" w:sz="2" w:space="0" w:color="auto"/>
            <w:left w:val="single" w:sz="2" w:space="0" w:color="auto"/>
            <w:bottom w:val="single" w:sz="2" w:space="0" w:color="auto"/>
            <w:right w:val="single" w:sz="2" w:space="0" w:color="auto"/>
          </w:divBdr>
        </w:div>
        <w:div w:id="682165209">
          <w:marLeft w:val="0"/>
          <w:marRight w:val="0"/>
          <w:marTop w:val="0"/>
          <w:marBottom w:val="0"/>
          <w:divBdr>
            <w:top w:val="single" w:sz="2" w:space="0" w:color="auto"/>
            <w:left w:val="single" w:sz="2" w:space="0" w:color="auto"/>
            <w:bottom w:val="single" w:sz="2" w:space="0" w:color="auto"/>
            <w:right w:val="single" w:sz="2" w:space="0" w:color="auto"/>
          </w:divBdr>
        </w:div>
        <w:div w:id="639044231">
          <w:marLeft w:val="0"/>
          <w:marRight w:val="0"/>
          <w:marTop w:val="0"/>
          <w:marBottom w:val="0"/>
          <w:divBdr>
            <w:top w:val="single" w:sz="2" w:space="0" w:color="auto"/>
            <w:left w:val="single" w:sz="2" w:space="0" w:color="auto"/>
            <w:bottom w:val="single" w:sz="2" w:space="0" w:color="auto"/>
            <w:right w:val="single" w:sz="2" w:space="0" w:color="auto"/>
          </w:divBdr>
        </w:div>
      </w:divsChild>
    </w:div>
    <w:div w:id="19683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image" Target="media/image62.png"/><Relationship Id="rId16" Type="http://schemas.openxmlformats.org/officeDocument/2006/relationships/image" Target="media/image10.jpeg"/><Relationship Id="rId11" Type="http://schemas.openxmlformats.org/officeDocument/2006/relationships/image" Target="media/image5.jpeg"/><Relationship Id="rId32" Type="http://schemas.openxmlformats.org/officeDocument/2006/relationships/image" Target="media/image26.png"/><Relationship Id="rId37" Type="http://schemas.openxmlformats.org/officeDocument/2006/relationships/image" Target="media/image31.jpeg"/><Relationship Id="rId53" Type="http://schemas.openxmlformats.org/officeDocument/2006/relationships/image" Target="media/image47.png"/><Relationship Id="rId58" Type="http://schemas.openxmlformats.org/officeDocument/2006/relationships/image" Target="media/image52.jpeg"/><Relationship Id="rId74" Type="http://schemas.openxmlformats.org/officeDocument/2006/relationships/image" Target="media/image68.jpeg"/><Relationship Id="rId79" Type="http://schemas.openxmlformats.org/officeDocument/2006/relationships/image" Target="media/image73.jpeg"/><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fontTable" Target="fontTable.xml"/><Relationship Id="rId19" Type="http://schemas.openxmlformats.org/officeDocument/2006/relationships/image" Target="media/image13.pn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g"/><Relationship Id="rId35" Type="http://schemas.openxmlformats.org/officeDocument/2006/relationships/image" Target="media/image29.png"/><Relationship Id="rId43" Type="http://schemas.openxmlformats.org/officeDocument/2006/relationships/image" Target="media/image37.JP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png"/><Relationship Id="rId77" Type="http://schemas.openxmlformats.org/officeDocument/2006/relationships/image" Target="media/image71.jpe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image" Target="media/image66.jpeg"/><Relationship Id="rId80"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jpeg"/><Relationship Id="rId46" Type="http://schemas.openxmlformats.org/officeDocument/2006/relationships/image" Target="media/image40.png"/><Relationship Id="rId59" Type="http://schemas.openxmlformats.org/officeDocument/2006/relationships/image" Target="media/image53.jpeg"/><Relationship Id="rId67" Type="http://schemas.openxmlformats.org/officeDocument/2006/relationships/image" Target="media/image61.pn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png"/><Relationship Id="rId75" Type="http://schemas.openxmlformats.org/officeDocument/2006/relationships/image" Target="media/image69.jpeg"/><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jpeg"/><Relationship Id="rId31" Type="http://schemas.openxmlformats.org/officeDocument/2006/relationships/image" Target="media/image25.png"/><Relationship Id="rId44" Type="http://schemas.openxmlformats.org/officeDocument/2006/relationships/image" Target="media/image38.JP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jpeg"/><Relationship Id="rId78" Type="http://schemas.openxmlformats.org/officeDocument/2006/relationships/image" Target="media/image72.jpeg"/><Relationship Id="rId8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jpg"/><Relationship Id="rId55" Type="http://schemas.openxmlformats.org/officeDocument/2006/relationships/image" Target="media/image49.jpeg"/><Relationship Id="rId76" Type="http://schemas.openxmlformats.org/officeDocument/2006/relationships/image" Target="media/image70.jpeg"/><Relationship Id="rId7" Type="http://schemas.openxmlformats.org/officeDocument/2006/relationships/image" Target="media/image1.jpeg"/><Relationship Id="rId71" Type="http://schemas.openxmlformats.org/officeDocument/2006/relationships/image" Target="media/image65.png"/><Relationship Id="rId2" Type="http://schemas.openxmlformats.org/officeDocument/2006/relationships/styles" Target="styles.xml"/><Relationship Id="rId29" Type="http://schemas.openxmlformats.org/officeDocument/2006/relationships/image" Target="media/image23.jpg"/><Relationship Id="rId24" Type="http://schemas.openxmlformats.org/officeDocument/2006/relationships/image" Target="media/image18.pn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image" Target="media/image60.png"/></Relationships>
</file>

<file path=word/_rels/footer1.xml.rels><?xml version="1.0" encoding="UTF-8" standalone="yes"?>
<Relationships xmlns="http://schemas.openxmlformats.org/package/2006/relationships"><Relationship Id="rId1" Type="http://schemas.openxmlformats.org/officeDocument/2006/relationships/image" Target="media/image7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1480</TotalTime>
  <Pages>44</Pages>
  <Words>6245</Words>
  <Characters>37475</Characters>
  <Application>Microsoft Office Word</Application>
  <DocSecurity>0</DocSecurity>
  <Lines>312</Lines>
  <Paragraphs>87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43633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Kazimierz Klaus</dc:creator>
  <cp:lastModifiedBy>Kazimierz Klaus</cp:lastModifiedBy>
  <cp:revision>60</cp:revision>
  <cp:lastPrinted>2024-11-27T12:13:00Z</cp:lastPrinted>
  <dcterms:created xsi:type="dcterms:W3CDTF">2024-11-10T16:39:00Z</dcterms:created>
  <dcterms:modified xsi:type="dcterms:W3CDTF">2025-11-21T15:08:00Z</dcterms:modified>
</cp:coreProperties>
</file>